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Western"/>
        <w:spacing w:before="0" w:after="198"/>
        <w:jc w:val="center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b/>
          <w:bCs/>
          <w:sz w:val="20"/>
          <w:szCs w:val="20"/>
        </w:rPr>
        <w:t xml:space="preserve">Projekt umowy </w:t>
      </w:r>
    </w:p>
    <w:p>
      <w:pPr>
        <w:pStyle w:val="Western"/>
        <w:spacing w:lineRule="auto" w:line="240" w:before="280" w:after="0"/>
        <w:jc w:val="center"/>
        <w:rPr/>
      </w:pPr>
      <w:r>
        <w:rPr>
          <w:rFonts w:ascii="Trebuchet MS" w:hAnsi="Trebuchet MS"/>
          <w:sz w:val="20"/>
          <w:szCs w:val="20"/>
        </w:rPr>
        <w:t xml:space="preserve">Umowa nr </w:t>
      </w:r>
      <w:r>
        <w:rPr>
          <w:rFonts w:ascii="Trebuchet MS" w:hAnsi="Trebuchet MS"/>
          <w:sz w:val="20"/>
          <w:szCs w:val="20"/>
        </w:rPr>
        <w:t>DDPS</w:t>
      </w:r>
      <w:r>
        <w:rPr>
          <w:rFonts w:ascii="Trebuchet MS" w:hAnsi="Trebuchet MS"/>
          <w:sz w:val="20"/>
          <w:szCs w:val="20"/>
        </w:rPr>
        <w:t>/......../2021</w:t>
      </w:r>
    </w:p>
    <w:p>
      <w:pPr>
        <w:pStyle w:val="Western"/>
        <w:spacing w:lineRule="auto" w:line="240" w:before="280" w:after="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</w:r>
    </w:p>
    <w:p>
      <w:pPr>
        <w:pStyle w:val="Western"/>
        <w:spacing w:lineRule="auto" w:line="360" w:before="280" w:after="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zawarta w dniu ...............................2021 r. w Słupsku pomiędzy ……………………………………………………………….. reprezentowanym przez ................................. – ….......................…</w:t>
      </w:r>
    </w:p>
    <w:p>
      <w:pPr>
        <w:pStyle w:val="Western"/>
        <w:spacing w:lineRule="auto" w:line="360" w:before="280" w:after="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przy kontrasygnacie ................................. – ….......................…</w:t>
      </w:r>
    </w:p>
    <w:p>
      <w:pPr>
        <w:pStyle w:val="Western"/>
        <w:spacing w:lineRule="auto" w:line="360" w:before="280" w:after="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zwanym w dalszej części umowy „Zamawiającym”, </w:t>
      </w:r>
    </w:p>
    <w:p>
      <w:pPr>
        <w:pStyle w:val="Western"/>
        <w:spacing w:lineRule="auto" w:line="360" w:before="280" w:after="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a</w:t>
      </w:r>
    </w:p>
    <w:p>
      <w:pPr>
        <w:pStyle w:val="Western"/>
        <w:spacing w:lineRule="auto" w:line="360" w:before="280" w:after="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…………………………………………………………</w:t>
      </w:r>
      <w:r>
        <w:rPr>
          <w:rFonts w:ascii="Trebuchet MS" w:hAnsi="Trebuchet MS"/>
          <w:sz w:val="20"/>
          <w:szCs w:val="20"/>
        </w:rPr>
        <w:t>.</w:t>
      </w:r>
    </w:p>
    <w:p>
      <w:pPr>
        <w:pStyle w:val="Western"/>
        <w:spacing w:lineRule="auto" w:line="360" w:before="280" w:after="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NIP:………………… REGON:…………………………………………….</w:t>
      </w:r>
    </w:p>
    <w:p>
      <w:pPr>
        <w:pStyle w:val="Western"/>
        <w:spacing w:lineRule="auto" w:line="360" w:before="280" w:after="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reprezentowanym przez: …………………………………………………………………….</w:t>
      </w:r>
    </w:p>
    <w:p>
      <w:pPr>
        <w:pStyle w:val="Western"/>
        <w:spacing w:lineRule="auto" w:line="360" w:before="280" w:after="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zwanym w dalszej części umowy „Wykonawcą”.</w:t>
      </w:r>
    </w:p>
    <w:p>
      <w:pPr>
        <w:pStyle w:val="Western"/>
        <w:widowControl/>
        <w:bidi w:val="0"/>
        <w:spacing w:lineRule="auto" w:line="360" w:beforeAutospacing="1" w:after="0"/>
        <w:ind w:left="0" w:right="0" w:hanging="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Niniejsza umowa jest konsekwencją zamówienia na usługi społeczne o których mowa w art.359 pkt 2) ustawy Pzp w trybie podstawowym - wariant I (bez negocjacji)</w:t>
      </w:r>
    </w:p>
    <w:p>
      <w:pPr>
        <w:pStyle w:val="Western"/>
        <w:spacing w:lineRule="auto" w:line="240" w:beforeAutospacing="0" w:before="113" w:after="113"/>
        <w:jc w:val="center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b/>
          <w:bCs/>
          <w:sz w:val="20"/>
          <w:szCs w:val="20"/>
        </w:rPr>
        <w:t>§ 1</w:t>
      </w:r>
    </w:p>
    <w:p>
      <w:pPr>
        <w:pStyle w:val="Western"/>
        <w:spacing w:lineRule="auto" w:line="240" w:before="280" w:after="57"/>
        <w:ind w:left="340" w:hanging="34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1. Przedmiotem umowy jest przygotowanie i dowóz posiłków ( obiadów ) dla podopiecznych Dziennego Domu Pomocy Społecznej „Bezpieczna Przystań” w Słupsku przy ul. Jaracza 9 w średniej ilości dziennej 50 zestawów obiadowych.</w:t>
      </w:r>
    </w:p>
    <w:p>
      <w:pPr>
        <w:pStyle w:val="Western"/>
        <w:spacing w:lineRule="auto" w:line="240" w:before="280" w:after="57"/>
        <w:ind w:left="340" w:hanging="34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2. Posiłki mają być przygotowywane i wydawane zgodnie z ogłoszeniem o zamówieniu, która wraz z ofertą stanowi integralną część umowy.</w:t>
      </w:r>
    </w:p>
    <w:p>
      <w:pPr>
        <w:pStyle w:val="Western"/>
        <w:spacing w:lineRule="auto" w:line="240" w:before="280" w:after="57"/>
        <w:ind w:left="340" w:hanging="34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3. Szacowana liczba osób uprawnionych i posiłków znajduje się w umowie.</w:t>
      </w:r>
    </w:p>
    <w:p>
      <w:pPr>
        <w:pStyle w:val="Western"/>
        <w:spacing w:lineRule="auto" w:line="240" w:beforeAutospacing="0" w:before="113" w:after="113"/>
        <w:jc w:val="center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b/>
          <w:bCs/>
          <w:sz w:val="20"/>
          <w:szCs w:val="20"/>
        </w:rPr>
        <w:t>§ 2</w:t>
      </w:r>
    </w:p>
    <w:p>
      <w:pPr>
        <w:pStyle w:val="Western"/>
        <w:spacing w:lineRule="auto" w:line="240" w:before="280" w:after="57"/>
        <w:ind w:left="340" w:hanging="34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1. Umowa zostaje zawarta na okres od 1 lipca 2021 r. do 30 grudnia 2021 r. </w:t>
      </w:r>
    </w:p>
    <w:p>
      <w:pPr>
        <w:pStyle w:val="Western"/>
        <w:spacing w:lineRule="auto" w:line="240" w:before="280" w:after="57"/>
        <w:ind w:left="340" w:hanging="34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2. Wykonawcy należy się jedynie wynagrodzenie za faktycznie wykonaną usługę, tj. ilość faktycznie wydanych posiłków.</w:t>
      </w:r>
    </w:p>
    <w:p>
      <w:pPr>
        <w:pStyle w:val="Western"/>
        <w:spacing w:lineRule="auto" w:line="240" w:beforeAutospacing="0" w:before="113" w:after="113"/>
        <w:jc w:val="center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b/>
          <w:bCs/>
          <w:sz w:val="20"/>
          <w:szCs w:val="20"/>
        </w:rPr>
        <w:t>§ 3</w:t>
      </w:r>
    </w:p>
    <w:p>
      <w:pPr>
        <w:pStyle w:val="Western"/>
        <w:spacing w:lineRule="auto" w:line="240" w:before="280" w:after="57"/>
        <w:ind w:left="340" w:hanging="34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1. Usługa objęta przedmiotem zamówienia będzie wykonywana zgodnie z zasadami sztuki kulinarnej oraz przepisami ustawy z dn. 25.08.2006 r. o bezpieczeństwie żywności i żywienia (tekst jednolity Dz. U. z 2020 r., poz. 2021), rozporządzeniami wykonawczymi, rozporządzeniami unijnymi, a zwłaszcza z zachowaniem zasad systemu analizy zagrożeń i krytycznych punktów kontroli – HACCP.</w:t>
      </w:r>
    </w:p>
    <w:p>
      <w:pPr>
        <w:pStyle w:val="Western"/>
        <w:spacing w:lineRule="auto" w:line="240" w:beforeAutospacing="0" w:before="113" w:after="113"/>
        <w:ind w:left="284" w:hanging="284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2. Dodatkowo usługa objęta przedmiotem umowy powinna być wykonywana zgodnie z przepisami ustawy z 2 marca 2020 r. o szczególnych rozwiązaniach związanych z zapobieganiem, przeciwdziałaniem i zwalczaniem COVID-19, innych chorób zakaźnych oraz wywołanych nimi sytuacji kryzysowych (Dz.U. z 2020 r. poz. 1842) oraz rekomendacji dotyczącej działalności placówek pobytu dziennego wydanych przez Ministerstwo Rodziny, Pracy i Polityki Społecznej.</w:t>
      </w:r>
    </w:p>
    <w:p>
      <w:pPr>
        <w:pStyle w:val="Nagwek2"/>
        <w:shd w:val="clear" w:color="auto" w:fill="FFFFFF"/>
        <w:spacing w:beforeAutospacing="0" w:before="0" w:afterAutospacing="0" w:after="120"/>
        <w:ind w:left="284" w:hanging="284"/>
        <w:jc w:val="both"/>
        <w:rPr>
          <w:rFonts w:ascii="Trebuchet MS" w:hAnsi="Trebuchet MS" w:cs="Helvetica"/>
          <w:b w:val="false"/>
          <w:b w:val="false"/>
          <w:bCs w:val="false"/>
          <w:color w:val="000000"/>
          <w:sz w:val="20"/>
          <w:szCs w:val="20"/>
        </w:rPr>
      </w:pPr>
      <w:r>
        <w:rPr>
          <w:rFonts w:ascii="Trebuchet MS" w:hAnsi="Trebuchet MS"/>
          <w:b w:val="false"/>
          <w:bCs w:val="false"/>
          <w:sz w:val="20"/>
          <w:szCs w:val="20"/>
        </w:rPr>
        <w:t>3. Osoby wykonujące przedmiot zamówienia posiadają wymagane uprawnienia, określone w ustawie z dn. 17 marca 2021 r.</w:t>
      </w:r>
      <w:r>
        <w:rPr>
          <w:rFonts w:cs="Helvetica" w:ascii="Trebuchet MS" w:hAnsi="Trebuchet MS"/>
          <w:b w:val="false"/>
          <w:bCs w:val="false"/>
          <w:color w:val="000000"/>
          <w:sz w:val="20"/>
          <w:szCs w:val="20"/>
        </w:rPr>
        <w:t xml:space="preserve"> o zmianie ustawy o zapobieganiu oraz zwalczaniu zakażeń i chorób zakaźnych u ludzi</w:t>
      </w:r>
    </w:p>
    <w:p>
      <w:pPr>
        <w:pStyle w:val="Western"/>
        <w:spacing w:lineRule="auto" w:line="240" w:before="280" w:after="57"/>
        <w:ind w:left="340" w:hanging="34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4. Wykonawca będzie realizował usługi objęte przedmiotem zamówienia we własnych obiektach z użyciem własnych urządzeń, materiałów i produktów oraz będzie dysponować osobami zdolnymi do wykonania zamówienia.</w:t>
      </w:r>
    </w:p>
    <w:p>
      <w:pPr>
        <w:pStyle w:val="Western"/>
        <w:spacing w:lineRule="auto" w:line="240" w:before="280" w:after="57"/>
        <w:ind w:left="340" w:hanging="34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5. Zamawiający zastrzega możliwość zmiany ilości posiłków w okresie objętym przedmiotem zamówienia, ze względu na frekwencję osób korzystających z tej formy pomocy. Z racji zmniejszenia liczby przygotowywanych posiłków Wykonawcy nie przysługują roszczenia względem Zamawiającego. </w:t>
      </w:r>
    </w:p>
    <w:p>
      <w:pPr>
        <w:pStyle w:val="Western"/>
        <w:spacing w:lineRule="auto" w:line="240" w:before="280" w:after="57"/>
        <w:ind w:left="340" w:hanging="34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6. Rozliczenia między Wykonawcą a Zamawiającym dokonywane będą w oparciu o rzeczywistą liczbę dostarczonych prawidłowo przygotowanych posiłków po cenie jednostkowej brutto wskazanej w § 5 ust. 1.</w:t>
      </w:r>
    </w:p>
    <w:p>
      <w:pPr>
        <w:pStyle w:val="Western"/>
        <w:spacing w:lineRule="auto" w:line="240" w:before="280" w:after="57"/>
        <w:ind w:left="340" w:hanging="34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7. W ramach ceny jednostkowej brutto Wykonawca będzie dostarczał posiłki do Zamawiającego oraz będzie wydawał posiłki w wydzielonym do tego celu pomieszczeniu DDPS w niżej podanych terminach i godzinach posiłków.</w:t>
      </w:r>
    </w:p>
    <w:p>
      <w:pPr>
        <w:pStyle w:val="Western"/>
        <w:spacing w:lineRule="auto" w:line="240" w:before="280" w:after="57"/>
        <w:ind w:left="340" w:hanging="34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8. Posiłki objęte przedmiotem zamówienia będą przeznaczone do grupy odbiorców po 60 roku życia, celem żywienia jest aktualne pokrycie potrzeb organizmu z uwzględnieniem ograniczeń związanych z zaburzeniami w odczuwaniu smaku i zapachu oraz łagodzeniem ewentualnych dolegliwości. Zamawiane posiłki to obiad. Obiad powinien mieć formę dwudaniowego zestawu (zupa + drugie danie) z napojem. Posiłki powinny być przygotowane i wydane zgodnie z wymogami Państwowego Inspektora Sanitarnego, właściwymi przepisami i zasadami systemu HACCP odpowiednimi dla żywienia zbiorowego oraz innych obowiązujących w tym zakresie aktów prawnych. Wykonawca jest odpowiedzialny za jakość, zgodność z warunkami technicznymi i jakościowymi wymaganymi prawem dla przedmiotu zamówienia. Nie dopuszcza się podawania posiłków w punktach ich spożywania w naczyniach jednorazowych.</w:t>
      </w:r>
    </w:p>
    <w:p>
      <w:pPr>
        <w:pStyle w:val="Western"/>
        <w:spacing w:lineRule="auto" w:line="240" w:before="280" w:after="57"/>
        <w:ind w:left="340" w:hanging="34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9. Posiłki przygotowywane zgodnie z zasadami racjonalnego żywienia muszą być zróżnicowane, sporządzane ze świeżych artykułów spożywczych posiadających aktualne terminy ważności, z pełnowartościowych produktów z uwzględnieniem sezonowości ich występowania, pokrywać 60% dziennego zapotrzebowania kalorycznego dla osoby starszej przy zapotrzebowaniu 1850 kcal/dzień zapewniając jej przy procentowym podziale na posiłki: 35% obiad nie mniej niż 1100 kcal.</w:t>
      </w:r>
    </w:p>
    <w:p>
      <w:pPr>
        <w:pStyle w:val="Western"/>
        <w:spacing w:lineRule="auto" w:line="240" w:before="280" w:after="57"/>
        <w:ind w:left="340" w:hanging="34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10. Dodatkowe posiłki wliczone wkalkulowane w cenę jednostkową usługi:</w:t>
      </w:r>
    </w:p>
    <w:p>
      <w:pPr>
        <w:pStyle w:val="ListParagraph"/>
        <w:numPr>
          <w:ilvl w:val="0"/>
          <w:numId w:val="4"/>
        </w:numPr>
        <w:spacing w:lineRule="auto" w:line="360" w:beforeAutospacing="1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eastAsia="pl-PL"/>
        </w:rPr>
      </w:pPr>
      <w:r>
        <w:rPr>
          <w:rFonts w:eastAsia="Times New Roman" w:cs="Calibri" w:ascii="Trebuchet MS" w:hAnsi="Trebuchet MS"/>
          <w:color w:val="000000"/>
          <w:sz w:val="20"/>
          <w:szCs w:val="20"/>
          <w:lang w:eastAsia="pl-PL"/>
        </w:rPr>
        <w:t xml:space="preserve">14 listopad 2021 r. </w:t>
      </w:r>
      <w:r>
        <w:rPr>
          <w:rFonts w:eastAsia="Times New Roman" w:cs="Arial" w:ascii="Trebuchet MS" w:hAnsi="Trebuchet MS"/>
          <w:color w:val="000000"/>
          <w:sz w:val="20"/>
          <w:szCs w:val="20"/>
          <w:lang w:eastAsia="pl-PL"/>
        </w:rPr>
        <w:t>─</w:t>
      </w:r>
      <w:r>
        <w:rPr>
          <w:rFonts w:eastAsia="Times New Roman" w:cs="Calibri" w:ascii="Trebuchet MS" w:hAnsi="Trebuchet MS"/>
          <w:color w:val="000000"/>
          <w:sz w:val="20"/>
          <w:szCs w:val="20"/>
          <w:lang w:eastAsia="pl-PL"/>
        </w:rPr>
        <w:t xml:space="preserve"> </w:t>
      </w:r>
      <w:r>
        <w:rPr>
          <w:rFonts w:eastAsia="Times New Roman" w:cs="Calibri" w:ascii="Trebuchet MS" w:hAnsi="Trebuchet MS"/>
          <w:b/>
          <w:bCs/>
          <w:color w:val="000000"/>
          <w:sz w:val="20"/>
          <w:szCs w:val="20"/>
          <w:lang w:eastAsia="pl-PL"/>
        </w:rPr>
        <w:t>Dzień Seniora</w:t>
      </w:r>
      <w:r>
        <w:rPr>
          <w:rFonts w:eastAsia="Times New Roman" w:cs="Calibri" w:ascii="Trebuchet MS" w:hAnsi="Trebuchet MS"/>
          <w:color w:val="000000"/>
          <w:sz w:val="20"/>
          <w:szCs w:val="20"/>
          <w:lang w:eastAsia="pl-PL"/>
        </w:rPr>
        <w:t>, zupa – rosół królewski, drugie danie mięsne (np.: zraz zawijany, udo z kurczaka faszerowane) z dwoma surówkami plus tort okazjonalny.</w:t>
      </w:r>
    </w:p>
    <w:p>
      <w:pPr>
        <w:pStyle w:val="ListParagraph"/>
        <w:numPr>
          <w:ilvl w:val="0"/>
          <w:numId w:val="4"/>
        </w:numPr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eastAsia="pl-PL"/>
        </w:rPr>
      </w:pPr>
      <w:r>
        <w:rPr>
          <w:rFonts w:eastAsia="Times New Roman" w:cs="Calibri" w:ascii="Trebuchet MS" w:hAnsi="Trebuchet MS"/>
          <w:color w:val="000000"/>
          <w:sz w:val="20"/>
          <w:szCs w:val="20"/>
          <w:lang w:eastAsia="pl-PL"/>
        </w:rPr>
        <w:t xml:space="preserve">24 grudnia 2021 r. </w:t>
      </w:r>
      <w:r>
        <w:rPr>
          <w:rFonts w:eastAsia="Times New Roman" w:cs="Arial" w:ascii="Trebuchet MS" w:hAnsi="Trebuchet MS"/>
          <w:color w:val="000000"/>
          <w:sz w:val="20"/>
          <w:szCs w:val="20"/>
          <w:lang w:eastAsia="pl-PL"/>
        </w:rPr>
        <w:t>─</w:t>
      </w:r>
      <w:r>
        <w:rPr>
          <w:rFonts w:eastAsia="Times New Roman" w:cs="Calibri" w:ascii="Trebuchet MS" w:hAnsi="Trebuchet MS"/>
          <w:color w:val="000000"/>
          <w:sz w:val="20"/>
          <w:szCs w:val="20"/>
          <w:lang w:eastAsia="pl-PL"/>
        </w:rPr>
        <w:t xml:space="preserve"> </w:t>
      </w:r>
      <w:r>
        <w:rPr>
          <w:rFonts w:eastAsia="Times New Roman" w:cs="Calibri" w:ascii="Trebuchet MS" w:hAnsi="Trebuchet MS"/>
          <w:b/>
          <w:bCs/>
          <w:color w:val="000000"/>
          <w:sz w:val="20"/>
          <w:szCs w:val="20"/>
          <w:lang w:eastAsia="pl-PL"/>
        </w:rPr>
        <w:t>Wigilia</w:t>
      </w:r>
      <w:r>
        <w:rPr>
          <w:rFonts w:eastAsia="Times New Roman" w:cs="Calibri" w:ascii="Trebuchet MS" w:hAnsi="Trebuchet MS"/>
          <w:color w:val="000000"/>
          <w:sz w:val="20"/>
          <w:szCs w:val="20"/>
          <w:lang w:eastAsia="pl-PL"/>
        </w:rPr>
        <w:t xml:space="preserve"> zamiast obiadu Wykonawca przygotuje tradycyjny posiłek wigilijny o uroczystym charakterze z 12 potrawami ( barszcz czerwony  z uszkami lub z pasztecikiem z kapustą i grzybami, kapusta postna, ryba w sosie greckim, ziemniaki, śledź w oleju, śledź po kaszubsku, sałatka jarzynowa, kompot z suszu, pieczywo, herbata z cytryną) plus ciasto (makowiec lub piernik). Posiłek podczas uroczystości wigilijnej ma zostać wydany w godzinach od 10</w:t>
      </w:r>
      <w:r>
        <w:rPr>
          <w:rFonts w:eastAsia="Times New Roman" w:cs="Calibri" w:ascii="Trebuchet MS" w:hAnsi="Trebuchet MS"/>
          <w:color w:val="000000"/>
          <w:sz w:val="20"/>
          <w:szCs w:val="20"/>
          <w:vertAlign w:val="superscript"/>
          <w:lang w:eastAsia="pl-PL"/>
        </w:rPr>
        <w:t>30</w:t>
      </w:r>
      <w:r>
        <w:rPr>
          <w:rFonts w:eastAsia="Times New Roman" w:cs="Calibri" w:ascii="Trebuchet MS" w:hAnsi="Trebuchet MS"/>
          <w:color w:val="000000"/>
          <w:sz w:val="20"/>
          <w:szCs w:val="20"/>
          <w:lang w:eastAsia="pl-PL"/>
        </w:rPr>
        <w:t xml:space="preserve"> do 12</w:t>
      </w:r>
      <w:r>
        <w:rPr>
          <w:rFonts w:eastAsia="Times New Roman" w:cs="Calibri" w:ascii="Trebuchet MS" w:hAnsi="Trebuchet MS"/>
          <w:color w:val="000000"/>
          <w:sz w:val="20"/>
          <w:szCs w:val="20"/>
          <w:vertAlign w:val="superscript"/>
          <w:lang w:eastAsia="pl-PL"/>
        </w:rPr>
        <w:t>00</w:t>
      </w:r>
      <w:r>
        <w:rPr>
          <w:rFonts w:eastAsia="Times New Roman" w:cs="Calibri" w:ascii="Trebuchet MS" w:hAnsi="Trebuchet MS"/>
          <w:color w:val="000000"/>
          <w:sz w:val="20"/>
          <w:szCs w:val="20"/>
          <w:lang w:eastAsia="pl-PL"/>
        </w:rPr>
        <w:t>.</w:t>
      </w:r>
    </w:p>
    <w:p>
      <w:pPr>
        <w:pStyle w:val="Western"/>
        <w:spacing w:lineRule="auto" w:line="240" w:before="280" w:after="57"/>
        <w:ind w:left="284" w:hanging="284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11. Wykonawca zobowiązuje się do przygotowywania i przesyłania do akceptacji Zamawiającego tygodniowego jadłospisu z podaniem gramatury i kaloryczności posiłków. Jadłospis może zostać przesłany drogą elektroniczną. Brak uwag ze strony Zamawiającego do 15</w:t>
      </w:r>
      <w:r>
        <w:rPr>
          <w:rFonts w:ascii="Trebuchet MS" w:hAnsi="Trebuchet MS"/>
          <w:sz w:val="20"/>
          <w:szCs w:val="20"/>
          <w:vertAlign w:val="superscript"/>
        </w:rPr>
        <w:t>30</w:t>
      </w:r>
      <w:r>
        <w:rPr>
          <w:rFonts w:ascii="Trebuchet MS" w:hAnsi="Trebuchet MS"/>
          <w:sz w:val="20"/>
          <w:szCs w:val="20"/>
        </w:rPr>
        <w:t xml:space="preserve"> dnia, w którym przesłano jadłospis uważany będzie za jego akceptację.</w:t>
      </w:r>
    </w:p>
    <w:p>
      <w:pPr>
        <w:pStyle w:val="Western"/>
        <w:spacing w:lineRule="auto" w:line="240" w:before="280" w:after="57"/>
        <w:ind w:left="284" w:hanging="284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12. Ilość zamawianych obiadów zamawiający będzie zgłaszał Wykonawcy najpóźniej do godziny 14</w:t>
      </w:r>
      <w:r>
        <w:rPr>
          <w:rFonts w:ascii="Trebuchet MS" w:hAnsi="Trebuchet MS"/>
          <w:sz w:val="20"/>
          <w:szCs w:val="20"/>
          <w:vertAlign w:val="superscript"/>
        </w:rPr>
        <w:t>00</w:t>
      </w:r>
      <w:r>
        <w:rPr>
          <w:rFonts w:ascii="Trebuchet MS" w:hAnsi="Trebuchet MS"/>
          <w:sz w:val="20"/>
          <w:szCs w:val="20"/>
        </w:rPr>
        <w:t xml:space="preserve"> poprzedniego dnia.</w:t>
      </w:r>
    </w:p>
    <w:p>
      <w:pPr>
        <w:pStyle w:val="Western"/>
        <w:spacing w:lineRule="auto" w:line="240" w:before="280" w:after="57"/>
        <w:ind w:left="284" w:hanging="284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13. Wykonawca wywiesi w widocznym miejscu w lokalu wydawania i spożywania posiłków jadłospis z podaniem gramatury posiłków na dany dzień żywieniowy.</w:t>
      </w:r>
    </w:p>
    <w:p>
      <w:pPr>
        <w:pStyle w:val="Western"/>
        <w:spacing w:lineRule="auto" w:line="240" w:before="280" w:after="57"/>
        <w:ind w:left="284" w:hanging="284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14. Posiłki będą wydawane przez 5 dni w tygodniu (od poniedziałku do piątku) w godzinach: Obiady – 13</w:t>
      </w:r>
      <w:r>
        <w:rPr>
          <w:rFonts w:ascii="Trebuchet MS" w:hAnsi="Trebuchet MS"/>
          <w:sz w:val="20"/>
          <w:szCs w:val="20"/>
          <w:vertAlign w:val="superscript"/>
        </w:rPr>
        <w:t>00</w:t>
      </w:r>
      <w:r>
        <w:rPr>
          <w:rFonts w:ascii="Trebuchet MS" w:hAnsi="Trebuchet MS"/>
          <w:sz w:val="20"/>
          <w:szCs w:val="20"/>
        </w:rPr>
        <w:t xml:space="preserve"> – 13</w:t>
      </w:r>
      <w:r>
        <w:rPr>
          <w:rFonts w:ascii="Trebuchet MS" w:hAnsi="Trebuchet MS"/>
          <w:sz w:val="20"/>
          <w:szCs w:val="20"/>
          <w:vertAlign w:val="superscript"/>
        </w:rPr>
        <w:t xml:space="preserve">45 </w:t>
      </w:r>
      <w:r>
        <w:rPr>
          <w:rFonts w:ascii="Trebuchet MS" w:hAnsi="Trebuchet MS"/>
          <w:sz w:val="20"/>
          <w:szCs w:val="20"/>
        </w:rPr>
        <w:t>.</w:t>
      </w:r>
    </w:p>
    <w:p>
      <w:pPr>
        <w:pStyle w:val="Western"/>
        <w:spacing w:lineRule="auto" w:line="240" w:before="280" w:after="57"/>
        <w:ind w:left="284" w:hanging="284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15. Posiłki dostarczane przez Wykonawcę powinny być transportowane w przeznaczonych do tego celu pojemnikach termoizolacyjnych zgodnie z wymaganymi warunkami sanitarno-epidemiologicznymi dla tego rodzaju transportu.</w:t>
      </w:r>
    </w:p>
    <w:p>
      <w:pPr>
        <w:pStyle w:val="Western"/>
        <w:spacing w:lineRule="auto" w:line="240" w:before="280" w:after="57"/>
        <w:ind w:left="284" w:hanging="284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16. Wykonawca zobowiązuje się do pobierania i przechowywania prób pokarmowych dostarczanych posiłków w specjalnie przeznaczonej do tego celu lodówce przez okres 72 godzin od momentu pobrania posiłku. Każda próba ma zawierać w opisie: gramaturę produktu, datę, godzinę i podpis osoby pobierającej próbę.</w:t>
      </w:r>
    </w:p>
    <w:p>
      <w:pPr>
        <w:pStyle w:val="Western"/>
        <w:spacing w:lineRule="auto" w:line="240" w:before="280" w:after="57"/>
        <w:ind w:left="284" w:hanging="284"/>
        <w:jc w:val="both"/>
        <w:rPr/>
      </w:pPr>
      <w:r>
        <w:rPr>
          <w:rFonts w:ascii="Trebuchet MS" w:hAnsi="Trebuchet MS"/>
          <w:sz w:val="20"/>
          <w:szCs w:val="20"/>
        </w:rPr>
        <w:t>17. W zależności od sytuacji COVID – 19 posiłki podawane powinny być na naczyniach wielorazowego użytku użytku przy czym obowiązek mycia i dezynfekcji naczyń spoczywa na Wykonawcy lub Wykonawca zapewnia naczynia jednorazowego użytku ze sztuccami.</w:t>
      </w:r>
    </w:p>
    <w:p>
      <w:pPr>
        <w:pStyle w:val="Western"/>
        <w:spacing w:lineRule="auto" w:line="240" w:before="280" w:after="57"/>
        <w:ind w:left="284" w:hanging="284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18. Każda zmiana dotycząca rodzaju dostarczanych naczyń oraz ceny za posiłek będzie poprzedzona wydaniem Zarządzenia Dyrektora MOPR w Słupsku.</w:t>
      </w:r>
    </w:p>
    <w:p>
      <w:pPr>
        <w:pStyle w:val="Western"/>
        <w:spacing w:lineRule="auto" w:line="240" w:before="280" w:after="57"/>
        <w:ind w:left="284" w:hanging="284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19. Odpady pokonsumpcyjne oraz zużyte pojemniki jednorazowe Wykonawca będzie zabierał ze sobą.</w:t>
      </w:r>
    </w:p>
    <w:p>
      <w:pPr>
        <w:pStyle w:val="Western"/>
        <w:spacing w:lineRule="auto" w:line="240" w:before="280" w:after="57"/>
        <w:ind w:left="284" w:hanging="284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20. Wykonawca na każde żądanie Zamawiającego, zobowiązany jest przedstawić wyniki badania mikrobiologicznego żywności.</w:t>
      </w:r>
    </w:p>
    <w:p>
      <w:pPr>
        <w:pStyle w:val="Western"/>
        <w:spacing w:lineRule="auto" w:line="240" w:before="280" w:after="57"/>
        <w:ind w:left="284" w:hanging="284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21. Wykonawca na każde żądanie Zamawiającego, zobowiązany jest przedstawić tabelę kaloryczności serwowanych posiłków.</w:t>
      </w:r>
    </w:p>
    <w:p>
      <w:pPr>
        <w:pStyle w:val="Western"/>
        <w:spacing w:lineRule="auto" w:line="240" w:before="280" w:after="57"/>
        <w:ind w:left="284" w:hanging="284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22. Personel zatrudniony przez Wykonawcę jest zobowiązany uwzględniać i wprowadzać w życie uwagi Zamawiającego dotyczące sposobu przyrządzania i dowozu posiłków, jeżeli będą one zgodne z ogłoszeniem.</w:t>
      </w:r>
    </w:p>
    <w:p>
      <w:pPr>
        <w:pStyle w:val="Western"/>
        <w:spacing w:lineRule="auto" w:line="240" w:before="280" w:after="57"/>
        <w:ind w:left="284" w:hanging="284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23. Przedstawiciel Zamawiającego będzie mieć prawo kontrolować w każdej chwili rodzaj i jakość produktów, z których będą sporządzanie posiłki a także przestrzeganie przez Wykonawcę i jego pracowników wymogów wynikających z Umowy oraz przepisów dotyczących produkcji i jakości świadczonych usług. Zakwestionowane przez przedstawiciela Zamawiającego posiłki pod względem ilości i jakości podlegać będą wymianie na koszt Wykonawcy.</w:t>
      </w:r>
    </w:p>
    <w:p>
      <w:pPr>
        <w:pStyle w:val="Western"/>
        <w:spacing w:lineRule="auto" w:line="240" w:beforeAutospacing="0" w:before="113" w:after="113"/>
        <w:jc w:val="center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b/>
          <w:bCs/>
          <w:sz w:val="20"/>
          <w:szCs w:val="20"/>
        </w:rPr>
        <w:t>§ 4</w:t>
      </w:r>
    </w:p>
    <w:p>
      <w:pPr>
        <w:pStyle w:val="Western"/>
        <w:spacing w:lineRule="auto" w:line="240" w:before="280" w:after="57"/>
        <w:jc w:val="both"/>
        <w:rPr/>
      </w:pPr>
      <w:r>
        <w:rPr>
          <w:rFonts w:ascii="Trebuchet MS" w:hAnsi="Trebuchet MS"/>
          <w:sz w:val="20"/>
          <w:szCs w:val="20"/>
        </w:rPr>
        <w:t>W ramach zawartej umowy, poza obowiązkami wymienionymi w SWZ, Wykonawca zobowiązany jest do:</w:t>
      </w:r>
    </w:p>
    <w:p>
      <w:pPr>
        <w:pStyle w:val="Western"/>
        <w:spacing w:lineRule="auto" w:line="240" w:before="280" w:after="57"/>
        <w:ind w:left="454" w:hanging="17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1) przestrzegania przepisów dotyczących: warunków zdrowotnych zbiorowego żywienia, w tym warunków i wymagań sanitarnych obowiązujących przy przechowywaniu, przygotowaniu żywności, warunków sanitarno – epidemiologicznych stawianych osobom prowadzącym działalność w zakresie zbiorowego żywienia, przepisów dotyczących obowiązujących norm żywienia oraz do zestawiania racji pokarmowej zgodnie z normami żywienia – wytycznymi Instytutu Żywności i Żywienia, warunków w trakcie pandemi COVID-19.</w:t>
      </w:r>
    </w:p>
    <w:p>
      <w:pPr>
        <w:pStyle w:val="Western"/>
        <w:spacing w:lineRule="auto" w:line="240" w:before="280" w:after="57"/>
        <w:ind w:left="454" w:hanging="17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2) niezwłocznego zawiadomienia Zamawiającego o zakazie wydawania posiłków wynikającym z decyzji organów sanitarno-epidemiologicznych.</w:t>
      </w:r>
    </w:p>
    <w:p>
      <w:pPr>
        <w:pStyle w:val="Western"/>
        <w:spacing w:lineRule="auto" w:line="240" w:beforeAutospacing="0" w:before="113" w:after="113"/>
        <w:jc w:val="center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b/>
          <w:bCs/>
          <w:sz w:val="20"/>
          <w:szCs w:val="20"/>
        </w:rPr>
        <w:t>§ 5</w:t>
      </w:r>
    </w:p>
    <w:p>
      <w:pPr>
        <w:pStyle w:val="Western"/>
        <w:spacing w:lineRule="auto" w:line="240" w:before="280" w:after="57"/>
        <w:ind w:left="340" w:hanging="34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1. Strony ustalają cenę:</w:t>
      </w:r>
    </w:p>
    <w:p>
      <w:pPr>
        <w:pStyle w:val="Western"/>
        <w:spacing w:lineRule="auto" w:line="240" w:before="280" w:after="57"/>
        <w:ind w:left="454" w:hanging="170"/>
        <w:jc w:val="both"/>
        <w:rPr>
          <w:rFonts w:ascii="Trebuchet MS" w:hAnsi="Trebuchet MS"/>
        </w:rPr>
      </w:pPr>
      <w:r>
        <w:rPr>
          <w:rFonts w:ascii="Trebuchet MS" w:hAnsi="Trebuchet MS"/>
          <w:sz w:val="20"/>
          <w:szCs w:val="20"/>
        </w:rPr>
        <w:t>1) cenę za jeden posiłek–obiad w naczyniach wielorazowego użytku na kwotę brutto …........…… zł (słownie: …………... ……………… złotych), netto …........…… zł (słownie: …………………………..………... złotych), co łącznie stanowi przy 1000 posiłkach kwotę …………………….</w:t>
      </w:r>
    </w:p>
    <w:p>
      <w:pPr>
        <w:pStyle w:val="Western"/>
        <w:spacing w:lineRule="auto" w:line="240" w:before="280" w:after="57"/>
        <w:ind w:left="454" w:hanging="170"/>
        <w:jc w:val="both"/>
        <w:rPr>
          <w:rFonts w:ascii="Trebuchet MS" w:hAnsi="Trebuchet MS"/>
        </w:rPr>
      </w:pPr>
      <w:r>
        <w:rPr>
          <w:rFonts w:ascii="Trebuchet MS" w:hAnsi="Trebuchet MS"/>
          <w:sz w:val="20"/>
          <w:szCs w:val="20"/>
        </w:rPr>
        <w:t>2) cenę za jeden posiłek–obiad w naczyniach jednorazowego użytku wraz z sztućcami na kwotę brutto …........…… zł (słownie: …………... ……………… złotych), netto …........…… zł (słownie: …………………………..………... złotych), co łącznie stanowi przy 5000 posiłkach kwotę …………………….</w:t>
      </w:r>
    </w:p>
    <w:p>
      <w:pPr>
        <w:pStyle w:val="Western"/>
        <w:spacing w:lineRule="auto" w:line="240" w:before="280" w:after="57"/>
        <w:ind w:left="454" w:hanging="17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co łącznie stanowi szacunkowo wartość całości umowy ……………………………….. zł brutto. ( wartość netto ………………….. zł)</w:t>
      </w:r>
    </w:p>
    <w:p>
      <w:pPr>
        <w:pStyle w:val="Western"/>
        <w:spacing w:lineRule="auto" w:line="240" w:before="280" w:after="57"/>
        <w:ind w:left="340" w:hanging="34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2. Cena określona w ust. 1 pkt. 1 i pkt. 2 będzie obowiązywała przez cały czas wykonywania przedmiotu zamówienia. </w:t>
      </w:r>
    </w:p>
    <w:p>
      <w:pPr>
        <w:pStyle w:val="Western"/>
        <w:spacing w:lineRule="auto" w:line="240" w:before="280" w:after="57"/>
        <w:ind w:left="340" w:hanging="34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3. Zamawiający zapłaci jedynie za faktycznie wydane posiłki.</w:t>
      </w:r>
    </w:p>
    <w:p>
      <w:pPr>
        <w:pStyle w:val="Western"/>
        <w:spacing w:lineRule="auto" w:line="240" w:before="280" w:after="57"/>
        <w:ind w:left="340" w:hanging="34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4. Należność za obiady za dany miesiąc będzie przekazywana z dołu, na podstawie faktury. Faktura będzie opiewała na iloczyn ceny brutto określonej w ust. 1 pkt. 1 lub pkt. 2 oraz posiłków, których wydanie zostało potwierdzone przez osobę uprawnioną. </w:t>
      </w:r>
    </w:p>
    <w:p>
      <w:pPr>
        <w:pStyle w:val="Western"/>
        <w:spacing w:lineRule="auto" w:line="240" w:before="280" w:after="57"/>
        <w:ind w:left="340" w:hanging="340"/>
        <w:jc w:val="both"/>
        <w:rPr/>
      </w:pPr>
      <w:r>
        <w:rPr>
          <w:rFonts w:ascii="Trebuchet MS" w:hAnsi="Trebuchet MS"/>
          <w:sz w:val="20"/>
          <w:szCs w:val="20"/>
        </w:rPr>
        <w:t>5. Należność z faktury będzie płatna w terminie do 14 dni od daty jej otrzymania. Bieg terminu dokonania płatności przez Zamawiającego rozpoczyna się z dniem otrzymania prawidłowo wystawionej i potwierdzonej przez Zamawiającego faktury.</w:t>
      </w:r>
    </w:p>
    <w:p>
      <w:pPr>
        <w:pStyle w:val="Western"/>
        <w:spacing w:lineRule="auto" w:line="240" w:before="280" w:after="57"/>
        <w:ind w:left="340" w:hanging="340"/>
        <w:jc w:val="both"/>
        <w:rPr/>
      </w:pPr>
      <w:r>
        <w:rPr>
          <w:rFonts w:ascii="Trebuchet MS" w:hAnsi="Trebuchet MS"/>
          <w:sz w:val="20"/>
          <w:szCs w:val="20"/>
        </w:rPr>
        <w:t>6. Zgodnie z art. 2 ust. 1 ustawy o zasadach ewidencji i identyfikacji podatników i płatników, faktury winny zostać wystawione na Miasto Słupsk, Pl. Zwycięstwa 3, 76-200 Słupsk; NIP 839-10-05-507, a odbiorcą jest Dzienny Dom Pomocy Społecznej „Bezpieczna przystań”, ul. Jaracza 9, 76-200 Słupsk.</w:t>
      </w:r>
    </w:p>
    <w:p>
      <w:pPr>
        <w:pStyle w:val="Western"/>
        <w:spacing w:lineRule="auto" w:line="240" w:beforeAutospacing="0" w:before="113" w:after="113"/>
        <w:ind w:left="340" w:hanging="340"/>
        <w:jc w:val="center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b/>
          <w:bCs/>
          <w:sz w:val="20"/>
          <w:szCs w:val="20"/>
        </w:rPr>
        <w:t>§ 6</w:t>
      </w:r>
    </w:p>
    <w:p>
      <w:pPr>
        <w:pStyle w:val="Western"/>
        <w:spacing w:lineRule="auto" w:line="240" w:before="280" w:after="57"/>
        <w:ind w:left="340" w:hanging="340"/>
        <w:jc w:val="both"/>
        <w:rPr/>
      </w:pPr>
      <w:r>
        <w:rPr>
          <w:rFonts w:ascii="Trebuchet MS" w:hAnsi="Trebuchet MS"/>
          <w:sz w:val="20"/>
          <w:szCs w:val="20"/>
        </w:rPr>
        <w:t xml:space="preserve">1. Osobą uprawnioną do nadzoru realizacji przedmiotu umowy ze strony Zamawiającego jest Pani Małgorzata Mogielnicka , numer kontaktowy </w:t>
      </w:r>
      <w:r>
        <w:rPr>
          <w:rFonts w:ascii="Trebuchet MS" w:hAnsi="Trebuchet MS"/>
          <w:color w:val="1E2022"/>
          <w:sz w:val="20"/>
          <w:szCs w:val="20"/>
        </w:rPr>
        <w:t>59 842 49 00</w:t>
      </w:r>
      <w:r>
        <w:rPr>
          <w:rFonts w:ascii="Trebuchet MS" w:hAnsi="Trebuchet MS"/>
          <w:sz w:val="20"/>
          <w:szCs w:val="20"/>
        </w:rPr>
        <w:t xml:space="preserve"> , e-mail </w:t>
      </w:r>
      <w:hyperlink r:id="rId2">
        <w:r>
          <w:rPr>
            <w:rStyle w:val="Czeinternetowe"/>
            <w:rFonts w:ascii="Trebuchet MS" w:hAnsi="Trebuchet MS"/>
            <w:sz w:val="20"/>
            <w:szCs w:val="20"/>
          </w:rPr>
          <w:t>ddps@mopr.slupsk.pl</w:t>
        </w:r>
      </w:hyperlink>
      <w:r>
        <w:rPr>
          <w:rFonts w:ascii="Trebuchet MS" w:hAnsi="Trebuchet MS"/>
          <w:sz w:val="20"/>
          <w:szCs w:val="20"/>
        </w:rPr>
        <w:t xml:space="preserve"> . </w:t>
      </w:r>
    </w:p>
    <w:p>
      <w:pPr>
        <w:pStyle w:val="Western"/>
        <w:spacing w:lineRule="auto" w:line="240" w:before="280" w:after="57"/>
        <w:ind w:left="340" w:hanging="34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2. Osobą uprawnioną do nadzoru realizacji przedmiotu umowy ze strony Wykonawcy jest ……………., numer kontaktowy ………………..., e-mail ……………………… . </w:t>
      </w:r>
    </w:p>
    <w:p>
      <w:pPr>
        <w:pStyle w:val="Western"/>
        <w:spacing w:lineRule="auto" w:line="240" w:before="280" w:after="57"/>
        <w:ind w:left="340" w:hanging="34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3. Niezależnie od postanowień ust. 1 i ust. 2 wyżej, po zawarciu umowy strony ustalą w formie pisemnej inne dane kontaktowe telefoniczne, mailowe i faksowe obowiązujące w ich wzajemnych kontaktach w celach służących realizacji umowy. Dane te Wykonawca może zmienić w trakcie obowiązywania umowy wyłącznie w szczególnie uzasadnionych wypadkach, co wymaga zgody Zamawiającego wyrażonej w formie pisemnej pod rygorem nieważności.</w:t>
      </w:r>
    </w:p>
    <w:p>
      <w:pPr>
        <w:pStyle w:val="Western"/>
        <w:spacing w:lineRule="auto" w:line="240" w:before="280" w:after="57"/>
        <w:ind w:left="340" w:hanging="34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4. Strony zgodnie przyjmują, że: </w:t>
      </w:r>
    </w:p>
    <w:p>
      <w:pPr>
        <w:pStyle w:val="Western"/>
        <w:spacing w:lineRule="auto" w:line="240" w:before="280" w:after="57"/>
        <w:ind w:left="454" w:hanging="284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1) Zamawiający ma prawo do nadzoru i kontroli prawidłowości przygotowania i transportu posiłków, jak i prawidłowości realizacji całości postanowień umowy, w tym w szczególności poprzez: </w:t>
      </w:r>
    </w:p>
    <w:p>
      <w:pPr>
        <w:pStyle w:val="Western"/>
        <w:spacing w:lineRule="auto" w:line="240" w:before="280" w:after="57"/>
        <w:ind w:left="851" w:hanging="17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a) prawo do żądania informacji o sposobie wykonywania umowy, </w:t>
      </w:r>
    </w:p>
    <w:p>
      <w:pPr>
        <w:pStyle w:val="Western"/>
        <w:spacing w:lineRule="auto" w:line="240" w:before="280" w:after="57"/>
        <w:ind w:left="851" w:hanging="17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b) kontrolę przechowywania próbek żywności z dostarczonych do Zamawiającego posiłków,</w:t>
      </w:r>
    </w:p>
    <w:p>
      <w:pPr>
        <w:pStyle w:val="Western"/>
        <w:spacing w:lineRule="auto" w:line="240" w:before="280" w:after="57"/>
        <w:ind w:left="851" w:hanging="17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c) wgląd do protokołów pokontrolnych z kontroli dokonywanych przez stację sanitarno-epidemiologiczną,</w:t>
      </w:r>
    </w:p>
    <w:p>
      <w:pPr>
        <w:pStyle w:val="Western"/>
        <w:spacing w:lineRule="auto" w:line="240" w:before="280" w:after="57"/>
        <w:ind w:left="851" w:hanging="17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d) zawiadamianie o stwierdzonych nieprawidłowości instytucji kontrolnych i nadzorczych, właściwych dla Wykonawcy,</w:t>
      </w:r>
    </w:p>
    <w:p>
      <w:pPr>
        <w:pStyle w:val="Western"/>
        <w:spacing w:lineRule="auto" w:line="240" w:before="280" w:after="57"/>
        <w:ind w:left="851" w:hanging="17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e) kontrolę obowiązku zatrudnienia na podstawie umowy o pracę w zakresie określonym w ogłoszeniu,</w:t>
      </w:r>
    </w:p>
    <w:p>
      <w:pPr>
        <w:pStyle w:val="Western"/>
        <w:spacing w:lineRule="auto" w:line="240" w:before="280" w:after="57"/>
        <w:ind w:left="454" w:hanging="284"/>
        <w:jc w:val="both"/>
        <w:rPr/>
      </w:pPr>
      <w:r>
        <w:rPr>
          <w:rFonts w:ascii="Trebuchet MS" w:hAnsi="Trebuchet MS"/>
          <w:sz w:val="20"/>
          <w:szCs w:val="20"/>
        </w:rPr>
        <w:t>2) upoważniony pracownik Zamawiającego ma prawo do przeprowadzenia dochodzenia epidemicznego obejmującego proces produkcji i transport posiłków w przypadku podejrzenia zatrucia pokarmowego.</w:t>
      </w:r>
    </w:p>
    <w:p>
      <w:pPr>
        <w:pStyle w:val="Western"/>
        <w:spacing w:lineRule="auto" w:line="240" w:before="280" w:after="57"/>
        <w:ind w:left="340" w:hanging="34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5. Zastrzeżenia Zamawiającego dotyczące składu jakościowego i ilościowego posiłków będą zgłaszane Wykonawcy na bieżąco, telefonicznie lub w formie pisemnej. </w:t>
      </w:r>
    </w:p>
    <w:p>
      <w:pPr>
        <w:pStyle w:val="Western"/>
        <w:spacing w:lineRule="auto" w:line="240" w:before="280" w:after="57"/>
        <w:ind w:left="340" w:hanging="34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6. W przypadku zawiadomienia o nienależytym wykonywaniu przedmiotu umowy, Wykonawca jest zobowiązany do jego rozpatrzenia i podjęcia działań zaradczych. W sytuacjach wymagających natychmiastowej interwencji, Wykonawca zobowiązany jest niezwłocznie umożliwić Zamawiającemu zbadanie przechowywanych próbek żywności, pobranie wymazów i udostępnienie wyników badań próbek.</w:t>
      </w:r>
    </w:p>
    <w:p>
      <w:pPr>
        <w:pStyle w:val="Western"/>
        <w:spacing w:lineRule="auto" w:line="240" w:before="280" w:after="57"/>
        <w:ind w:left="340" w:hanging="340"/>
        <w:jc w:val="both"/>
        <w:rPr/>
      </w:pPr>
      <w:r>
        <w:rPr>
          <w:rFonts w:ascii="Trebuchet MS" w:hAnsi="Trebuchet MS"/>
          <w:sz w:val="20"/>
          <w:szCs w:val="20"/>
        </w:rPr>
        <w:t>7. Koszty wykonywania badań przedmiotu umowy, w tym próbek żywienia z danego posiłku oraz pobranych wymazów (np. z naczyń, urządzeń produkcyjnych, rąk, ubrań) poddanych do badania mikrobiologicznego właściwej instytucji obciążają w całości Wykonawcę. W przypadku ich poniesienia przez Zamawiającego, Zamawiający ma prawo do żądania ich zwrotu od Wykonawcy.</w:t>
      </w:r>
    </w:p>
    <w:p>
      <w:pPr>
        <w:pStyle w:val="Western"/>
        <w:spacing w:lineRule="auto" w:line="240" w:beforeAutospacing="0" w:before="113" w:after="113"/>
        <w:ind w:left="340" w:hanging="340"/>
        <w:jc w:val="center"/>
        <w:rPr>
          <w:rFonts w:ascii="Trebuchet MS" w:hAnsi="Trebuchet MS"/>
          <w:b/>
          <w:b/>
          <w:bCs/>
          <w:sz w:val="20"/>
          <w:szCs w:val="20"/>
        </w:rPr>
      </w:pPr>
      <w:r>
        <w:rPr>
          <w:rFonts w:ascii="Trebuchet MS" w:hAnsi="Trebuchet MS"/>
          <w:b/>
          <w:bCs/>
          <w:sz w:val="20"/>
          <w:szCs w:val="20"/>
        </w:rPr>
      </w:r>
    </w:p>
    <w:p>
      <w:pPr>
        <w:pStyle w:val="Western"/>
        <w:spacing w:lineRule="auto" w:line="240" w:beforeAutospacing="0" w:before="113" w:after="113"/>
        <w:ind w:left="340" w:hanging="340"/>
        <w:jc w:val="center"/>
        <w:rPr>
          <w:rFonts w:ascii="Trebuchet MS" w:hAnsi="Trebuchet MS"/>
          <w:b/>
          <w:b/>
          <w:bCs/>
          <w:sz w:val="20"/>
          <w:szCs w:val="20"/>
        </w:rPr>
      </w:pPr>
      <w:r>
        <w:rPr>
          <w:rFonts w:ascii="Trebuchet MS" w:hAnsi="Trebuchet MS"/>
          <w:b/>
          <w:bCs/>
          <w:sz w:val="20"/>
          <w:szCs w:val="20"/>
        </w:rPr>
      </w:r>
    </w:p>
    <w:p>
      <w:pPr>
        <w:pStyle w:val="Western"/>
        <w:spacing w:lineRule="auto" w:line="240" w:beforeAutospacing="0" w:before="113" w:after="113"/>
        <w:ind w:left="340" w:hanging="340"/>
        <w:jc w:val="center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b/>
          <w:bCs/>
          <w:sz w:val="20"/>
          <w:szCs w:val="20"/>
        </w:rPr>
        <w:t>§ 7</w:t>
      </w:r>
    </w:p>
    <w:p>
      <w:pPr>
        <w:pStyle w:val="Western"/>
        <w:spacing w:lineRule="auto" w:line="240" w:before="280" w:after="57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Wykonawca oświadcza, że posiada aktualne i opłacone na dzień zawarcia umowy ubezpieczenie odpowiedzialności cywilnej w zakresie prowadzonej działalności gospodarczej.</w:t>
      </w:r>
    </w:p>
    <w:p>
      <w:pPr>
        <w:pStyle w:val="Western"/>
        <w:spacing w:lineRule="auto" w:line="240" w:beforeAutospacing="0" w:before="113" w:after="113"/>
        <w:ind w:left="340" w:hanging="340"/>
        <w:jc w:val="center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b/>
          <w:bCs/>
          <w:sz w:val="20"/>
          <w:szCs w:val="20"/>
        </w:rPr>
        <w:t>§ 8</w:t>
      </w:r>
    </w:p>
    <w:p>
      <w:pPr>
        <w:pStyle w:val="Western"/>
        <w:spacing w:lineRule="auto" w:line="240" w:before="280" w:after="57"/>
        <w:ind w:left="340" w:hanging="34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1. Wykonawca zapłaci Zamawiającemu kary umowne w następujących przepadkach i wysokościach:</w:t>
      </w:r>
    </w:p>
    <w:p>
      <w:pPr>
        <w:pStyle w:val="Western"/>
        <w:spacing w:lineRule="auto" w:line="240" w:before="280" w:after="57"/>
        <w:ind w:left="454" w:hanging="284"/>
        <w:jc w:val="both"/>
        <w:rPr/>
      </w:pPr>
      <w:r>
        <w:rPr>
          <w:rFonts w:ascii="Trebuchet MS" w:hAnsi="Trebuchet MS"/>
          <w:sz w:val="20"/>
          <w:szCs w:val="20"/>
        </w:rPr>
        <w:t xml:space="preserve">1) niedostarczenia jadłospisu w terminie wynikającym z ogłoszenia, dokumentu potwierdzającego kontynuację ubezpieczenia od odpowiedzialności cywilnej oraz aktualnych dokumentów związanych z obowiązkiem zawarcia umowy o pracę, o których mowa w § 9 (wykaz osób oraz kopie umów), w wysokości 100,00 zł brutto za każdy rozpoczęty dzień opóźnienia. </w:t>
      </w:r>
    </w:p>
    <w:p>
      <w:pPr>
        <w:pStyle w:val="Western"/>
        <w:spacing w:lineRule="auto" w:line="240" w:before="280" w:after="57"/>
        <w:ind w:left="454" w:hanging="284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2) 300,00 zł brutto za każdy przypadek nienależytego wykonania przedmiotu umowy przez Wykonawcę, w tym w szczególności taki jak:</w:t>
      </w:r>
    </w:p>
    <w:p>
      <w:pPr>
        <w:pStyle w:val="Western"/>
        <w:spacing w:lineRule="auto" w:line="240" w:before="280" w:after="57"/>
        <w:ind w:left="851" w:hanging="17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a) opóźnienie powyżej 20 minut w dostawie posiłków dziennych, względem godzin opisanych w ogłoszeniu, </w:t>
      </w:r>
    </w:p>
    <w:p>
      <w:pPr>
        <w:pStyle w:val="Western"/>
        <w:spacing w:lineRule="auto" w:line="240" w:before="280" w:after="57"/>
        <w:ind w:left="851" w:hanging="17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b) dostawa posiłków o temperaturze nie spełniającej wymagań określonych w ogłoszeniu,</w:t>
      </w:r>
    </w:p>
    <w:p>
      <w:pPr>
        <w:pStyle w:val="Western"/>
        <w:spacing w:lineRule="auto" w:line="240" w:before="280" w:after="57"/>
        <w:ind w:left="851" w:hanging="17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c) braki ilościowe w dostawie i nie dostarczenie brakujących porcji (po zgłoszeniu zdarzenia przez Zamawiającego), </w:t>
      </w:r>
    </w:p>
    <w:p>
      <w:pPr>
        <w:pStyle w:val="Western"/>
        <w:spacing w:lineRule="auto" w:line="240" w:before="280" w:after="57"/>
        <w:ind w:left="851" w:hanging="17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d) zaniżona waga posiłków,</w:t>
      </w:r>
    </w:p>
    <w:p>
      <w:pPr>
        <w:pStyle w:val="Western"/>
        <w:spacing w:lineRule="auto" w:line="240" w:before="280" w:after="57"/>
        <w:ind w:left="851" w:hanging="17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e) realizowanie jadłospisów nie odpowiadających innym wymaganiom ogłoszenia, </w:t>
      </w:r>
    </w:p>
    <w:p>
      <w:pPr>
        <w:pStyle w:val="Western"/>
        <w:spacing w:lineRule="auto" w:line="240" w:before="280" w:after="57"/>
        <w:ind w:left="851" w:hanging="17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f) brak bieżącego nadzoru nad wykonywaniem umowy ze strony Wykonawcy,</w:t>
      </w:r>
    </w:p>
    <w:p>
      <w:pPr>
        <w:pStyle w:val="Western"/>
        <w:spacing w:lineRule="auto" w:line="240" w:before="280" w:after="57"/>
        <w:ind w:left="851" w:hanging="17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g) niewłaściwy stan higieniczny dostaw, samochodu transportowego, kierowcy, wózków typu bemar, </w:t>
      </w:r>
    </w:p>
    <w:p>
      <w:pPr>
        <w:pStyle w:val="Western"/>
        <w:spacing w:lineRule="auto" w:line="240" w:before="280" w:after="57"/>
        <w:ind w:left="851" w:hanging="17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h) brak próbek żywnościowych, ich niewłaściwa ilość, nieodpowiednie przechowywanie i inne zdarzenia stwierdzone przez Zamawiającego podczas kontroli u Wykonawcy,</w:t>
      </w:r>
    </w:p>
    <w:p>
      <w:pPr>
        <w:pStyle w:val="Western"/>
        <w:spacing w:lineRule="auto" w:line="240" w:before="280" w:after="57"/>
        <w:ind w:left="454" w:hanging="284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3) 10% ceny łącznej brutto określonej w ofercie ― za odstąpienie od umowy przez Zamawiającego z przyczyn dotyczących Wykonawcy.</w:t>
      </w:r>
    </w:p>
    <w:p>
      <w:pPr>
        <w:pStyle w:val="Western"/>
        <w:spacing w:lineRule="auto" w:line="240" w:before="280" w:after="57"/>
        <w:ind w:left="340" w:hanging="340"/>
        <w:jc w:val="both"/>
        <w:rPr/>
      </w:pPr>
      <w:r>
        <w:rPr>
          <w:rFonts w:ascii="Trebuchet MS" w:hAnsi="Trebuchet MS"/>
          <w:sz w:val="20"/>
          <w:szCs w:val="20"/>
        </w:rPr>
        <w:t>2. W przypadku opóźnienia Wykonawcy w dostawie któregokolwiek z posiłków dziennych powyżej 40 minut względem godzin określonych w SWZ albo nie dostarczenia ww. posiłków w ogóle, Zamawiający ma prawo do zakupu niedostarczonych posiłków we własnym zakresie od innego, dowolnie wybranego dostawcy, za dowolnie ustaloną cenę, oraz dochodzenia od Wykonawcy zwrotu wszystkich poniesionych z ww. tytułu kosztów (umowne wykonawstwo zastępcze).</w:t>
      </w:r>
    </w:p>
    <w:p>
      <w:pPr>
        <w:pStyle w:val="Western"/>
        <w:spacing w:lineRule="auto" w:line="240" w:before="280" w:after="57"/>
        <w:ind w:left="340" w:hanging="34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3. W przypadku, gdy kary umowne przewidziane w umowie nie pokrywają szkody Zamawiającego lub w przypadku wystąpienia szkody z przyczyn nie wymienionych w umowie, Zamawiającemu przysługuje prawo żądania od Wykonawcy odszkodowania na zasadach ogólnych. </w:t>
      </w:r>
    </w:p>
    <w:p>
      <w:pPr>
        <w:pStyle w:val="Western"/>
        <w:spacing w:lineRule="auto" w:line="240" w:before="280" w:after="57"/>
        <w:ind w:left="340" w:hanging="34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4. Odstąpienie od umowy przez którąkolwiek ze stron nie uchyla prawa Zamawiającego do żądania od Wykonawcy kar umownych z tytułów określonych umową.</w:t>
      </w:r>
    </w:p>
    <w:p>
      <w:pPr>
        <w:pStyle w:val="Western"/>
        <w:spacing w:lineRule="auto" w:line="240" w:before="280" w:after="57"/>
        <w:ind w:left="340" w:hanging="34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5. Kary ujęte § 8 ust 1 pkt. 1) i 2) nalicza się po dwukrotnym pisemnym upomnieniu.</w:t>
      </w:r>
    </w:p>
    <w:p>
      <w:pPr>
        <w:pStyle w:val="Western"/>
        <w:spacing w:lineRule="auto" w:line="240" w:before="280" w:after="57"/>
        <w:ind w:left="340" w:hanging="34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6. Naliczone kary umowne Zamawiający potrąci z pierwszej faktury, której termin płatności nastąpi po dacie naliczenia kary. Strony dopuszczają możliwość kumulowania kar umownych.</w:t>
      </w:r>
    </w:p>
    <w:p>
      <w:pPr>
        <w:pStyle w:val="Western"/>
        <w:spacing w:lineRule="auto" w:line="240" w:beforeAutospacing="0" w:before="113" w:after="113"/>
        <w:jc w:val="both"/>
        <w:rPr>
          <w:rFonts w:ascii="Trebuchet MS" w:hAnsi="Trebuchet MS"/>
          <w:b/>
          <w:b/>
          <w:bCs/>
        </w:rPr>
      </w:pPr>
      <w:r>
        <w:rPr>
          <w:rFonts w:ascii="Trebuchet MS" w:hAnsi="Trebuchet MS"/>
          <w:b/>
          <w:bCs/>
        </w:rPr>
      </w:r>
    </w:p>
    <w:p>
      <w:pPr>
        <w:pStyle w:val="Western"/>
        <w:spacing w:lineRule="auto" w:line="240" w:beforeAutospacing="0" w:before="113" w:after="113"/>
        <w:jc w:val="both"/>
        <w:rPr>
          <w:rFonts w:ascii="Trebuchet MS" w:hAnsi="Trebuchet MS"/>
          <w:b/>
          <w:b/>
          <w:bCs/>
        </w:rPr>
      </w:pPr>
      <w:r>
        <w:rPr>
          <w:rFonts w:ascii="Trebuchet MS" w:hAnsi="Trebuchet MS"/>
          <w:b/>
          <w:bCs/>
        </w:rPr>
      </w:r>
    </w:p>
    <w:p>
      <w:pPr>
        <w:pStyle w:val="Western"/>
        <w:spacing w:lineRule="auto" w:line="240" w:beforeAutospacing="0" w:before="113" w:after="113"/>
        <w:jc w:val="both"/>
        <w:rPr>
          <w:rFonts w:ascii="Trebuchet MS" w:hAnsi="Trebuchet MS"/>
          <w:b/>
          <w:b/>
          <w:bCs/>
        </w:rPr>
      </w:pPr>
      <w:r>
        <w:rPr>
          <w:rFonts w:ascii="Trebuchet MS" w:hAnsi="Trebuchet MS"/>
          <w:b/>
          <w:bCs/>
        </w:rPr>
      </w:r>
    </w:p>
    <w:p>
      <w:pPr>
        <w:pStyle w:val="Western"/>
        <w:spacing w:lineRule="auto" w:line="240" w:beforeAutospacing="0" w:before="113" w:after="113"/>
        <w:jc w:val="center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b/>
          <w:bCs/>
          <w:sz w:val="20"/>
          <w:szCs w:val="20"/>
        </w:rPr>
        <w:t>§ 9</w:t>
      </w:r>
    </w:p>
    <w:p>
      <w:pPr>
        <w:pStyle w:val="Western"/>
        <w:widowControl/>
        <w:numPr>
          <w:ilvl w:val="0"/>
          <w:numId w:val="1"/>
        </w:numPr>
        <w:bidi w:val="0"/>
        <w:spacing w:lineRule="auto" w:line="240" w:beforeAutospacing="1" w:after="57"/>
        <w:ind w:left="0" w:right="0" w:hanging="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Zamawiający wymaga, aby w czasie realizacji zamówienia osoby zatrudnione na stanowisku kucharz, które będą wykonywały bezpośrednie czynności w realizacji przedmiotu umowy, zatrudnione były na podstawie umowy o pracę.</w:t>
      </w:r>
    </w:p>
    <w:p>
      <w:pPr>
        <w:pStyle w:val="Western"/>
        <w:widowControl/>
        <w:numPr>
          <w:ilvl w:val="0"/>
          <w:numId w:val="1"/>
        </w:numPr>
        <w:bidi w:val="0"/>
        <w:spacing w:lineRule="auto" w:line="240" w:before="0" w:after="57"/>
        <w:ind w:left="0" w:right="0" w:hanging="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W trakcie realizacji zamówienia Zamawiający uprawniony jest do wykonywania czynności kontrolnych wobec wykonawcy odnośnie spełniania przez wykonawcę lub podwykonawcę wymogu zatrudnienia na podstawie umowy o pracę osób wykonujących wskazane w punkcie 1 czynności. Zamawiający uprawniony jest w szczególności do: </w:t>
      </w:r>
    </w:p>
    <w:p>
      <w:pPr>
        <w:pStyle w:val="Western"/>
        <w:spacing w:lineRule="auto" w:line="240" w:before="280" w:after="57"/>
        <w:ind w:left="340" w:hanging="57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1) żądania oświadczeń i dokumentów w zakresie potwierdzenia spełniania ww. wymogów i dokonywania ich oceny,</w:t>
      </w:r>
    </w:p>
    <w:p>
      <w:pPr>
        <w:pStyle w:val="Western"/>
        <w:spacing w:lineRule="auto" w:line="240" w:before="280" w:after="57"/>
        <w:ind w:left="340" w:hanging="57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2) żądania wyjaśnień w przypadku wątpliwości w zakresie potwierdzenia spełniania ww. wymogów,</w:t>
      </w:r>
    </w:p>
    <w:p>
      <w:pPr>
        <w:pStyle w:val="Western"/>
        <w:spacing w:lineRule="auto" w:line="240" w:before="280" w:after="57"/>
        <w:ind w:left="340" w:hanging="57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3) przeprowadzania kontroli na miejscu wykonywania świadczenia.</w:t>
      </w:r>
    </w:p>
    <w:p>
      <w:pPr>
        <w:pStyle w:val="Western"/>
        <w:numPr>
          <w:ilvl w:val="0"/>
          <w:numId w:val="2"/>
        </w:numPr>
        <w:spacing w:lineRule="auto" w:line="240" w:before="280" w:after="57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punkcie 1 czynności w trakcie realizacji zamówienia:</w:t>
      </w:r>
    </w:p>
    <w:p>
      <w:pPr>
        <w:pStyle w:val="Western"/>
        <w:spacing w:lineRule="auto" w:line="240" w:before="280" w:after="57"/>
        <w:ind w:left="284" w:hanging="284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1) oświadczenie Wykonawcy lub podwykonawcy o zatrudnieniu na podstawie umowy o pracę osób wykonujących czynności, których dotyczy wezwanie zamawiającego. Oświadczenie to powinno zawierać w szczególności: dokładne określenie podmiotu składającego oświadczenie, datę złożenia oświadczenia, wskazanie, że objęte wezwaniem czynności wykonują osoby zatrudnione na podstawie umowy o pracę wraz ze wskazaniem liczby tych osób, imion i nazwisk tych osób, rodzaju umowy o pracę i wymiaru etatu oraz podpis osoby uprawnionej do złożenia oświadczenia w imieniu wykonawcy lub podwykonawcy;</w:t>
      </w:r>
    </w:p>
    <w:p>
      <w:pPr>
        <w:pStyle w:val="Western"/>
        <w:spacing w:before="280" w:after="198"/>
        <w:ind w:left="284" w:hanging="284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2) poświadczoną za zgodność z oryginałem odpowiednio przez Wykonawcę lub podwykonawcę kopię umowy/umów o pracę osób wykonujących w trakcie realizacji zamówienia czynności, których dotyczy ww. oświadczenie wykonawcy lub podwykonawcy (wraz z dokumentem regulującym zakres obowiązków, jeżeli został sporządzony). Kopia umowy/umów powinna zostać zanonimizowana w sposób zapewniający ochronę danych osobowych pracowników, zgodnie z przepisami Rozporządzenia Parlamentu Europejskiego i Rady (UE) 2016/679 z dnia 27 kwietnia 2016 r. w sprawie ochrony osób fizycznych w związku z przetwarzaniem danych osobowych i w sprawie swobodnego przepływu takich danych oraz uchylenia dyrektywy 95/46/WE (tj. w szczególności bez adresów, nr PESEL pracowników). Imię i nazwisko pracownika nie podlega anonimizacji. Informacje takie jak: data zawarcia umowy, rodzaj umowy o pracę i wymiar etatu powinny być możliwe do zidentyfikowania;</w:t>
      </w:r>
    </w:p>
    <w:p>
      <w:pPr>
        <w:pStyle w:val="Western"/>
        <w:spacing w:lineRule="auto" w:line="240" w:before="280" w:after="57"/>
        <w:ind w:left="284" w:hanging="284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3) zaświadczenie właściwego oddziału ZUS, potwierdzające opłacanie przez Wykonawcę lub podwykonawcę składek na ubezpieczenia społeczne i zdrowotne z tytułu zatrudnienia na podstawie umów o pracę za ostatni okres rozliczeniowy;</w:t>
      </w:r>
    </w:p>
    <w:p>
      <w:pPr>
        <w:pStyle w:val="Western"/>
        <w:spacing w:before="280" w:after="198"/>
        <w:ind w:left="284" w:hanging="284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4) poświadczoną za zgodność z oryginałem odpowiednio przez Wykonawcę lub podwykonawcę kopię dowodu potwierdzającego zgłoszenie pracownika przez pracodawcę do ubezpieczeń, zanonimizowaną w sposób zapewniający ochronę danych osobowych pracowników, zgodnie z przepisami Rozporządzenia Parlamentu Europejskiego i Rady (UE) 2016/679 z dnia 27 kwietnia 2016 r. w sprawie ochrony osób fizycznych w związku z przetwarzaniem danych osobowych i w sprawie swobodnego przepływu takich danych oraz uchylenia dyrektywy 95/46/WE. Imię i nazwisko pracownika nie podlega anonimizacji.</w:t>
      </w:r>
    </w:p>
    <w:p>
      <w:pPr>
        <w:pStyle w:val="Western"/>
        <w:spacing w:lineRule="auto" w:line="240" w:before="280" w:after="57"/>
        <w:ind w:left="284" w:hanging="284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4. Niezłożenie przez Wykonawcę w wyznaczonym przez Zamawiającego terminie żądanych dowodów w celu potwierdzenia spełnienia przez wykonawcę lub podwykonawcę wymogu zatrudnienia na podstawie umowy o pracę traktowane będzie jako niespełnienie przez wykonawcę lub podwykonawcę wymogu zatrudnienia na podstawie umowy o pracę osób wykonujących wskazane w punkcie 1 czynności. </w:t>
      </w:r>
    </w:p>
    <w:p>
      <w:pPr>
        <w:pStyle w:val="Western"/>
        <w:spacing w:lineRule="auto" w:line="240" w:before="280" w:after="57"/>
        <w:ind w:left="340" w:hanging="34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5. W przypadku uzasadnionych wątpliwości co do przestrzegania prawa pracy przez Wykonawcę lub podwykonawcę, zamawiający może zwrócić się o przeprowadzenie kontroli przez Państwową Inspekcję Pracy. </w:t>
      </w:r>
    </w:p>
    <w:p>
      <w:pPr>
        <w:pStyle w:val="Western"/>
        <w:spacing w:lineRule="auto" w:line="240" w:before="280" w:after="57"/>
        <w:ind w:left="340" w:hanging="34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6. Wykonawca zobowiązuje się poinformować Zamawiającego w formie pisemnej o zmianie pracownika wskazane w wykazie, o którym mowa w § 9 ust. 2 w terminie 7 dni od zaistnienia takiej zmiany.</w:t>
      </w:r>
    </w:p>
    <w:p>
      <w:pPr>
        <w:pStyle w:val="Western"/>
        <w:spacing w:lineRule="auto" w:line="240" w:beforeAutospacing="0" w:before="113" w:after="113"/>
        <w:jc w:val="center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b/>
          <w:bCs/>
          <w:sz w:val="20"/>
          <w:szCs w:val="20"/>
        </w:rPr>
        <w:t>§ 10</w:t>
      </w:r>
    </w:p>
    <w:p>
      <w:pPr>
        <w:pStyle w:val="Western"/>
        <w:spacing w:lineRule="auto" w:line="240" w:before="280" w:after="57"/>
        <w:ind w:left="340" w:hanging="34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1. Zamawiającemu przysługuje prawo do rozwiązania umowy ze skutkiem natychmiastowym w przypadku:</w:t>
      </w:r>
    </w:p>
    <w:p>
      <w:pPr>
        <w:pStyle w:val="Western"/>
        <w:spacing w:lineRule="auto" w:line="240" w:before="280" w:after="57"/>
        <w:ind w:left="454" w:hanging="284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a) co najmniej trzykrotnego niedostarczania przez Wykonawcę dostaw dziennych posiłków w porach (godzinach) określonych umową albo ich dostarczania w ilościach niezgodnych ze złożonym przez Zamawiającego zapotrzebowaniem, z wyszczególnieniem rodzajów posiłków, </w:t>
      </w:r>
    </w:p>
    <w:p>
      <w:pPr>
        <w:pStyle w:val="Western"/>
        <w:spacing w:lineRule="auto" w:line="240" w:before="280" w:after="57"/>
        <w:ind w:left="454" w:hanging="284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b) w przypadku dostarczania przez Wykonawce posiłków o jakości niezgodnej z umową, w tym w zakresie smaku, estetyki podania, składu, kaloryczności i rodzajów, etc. i nie zmiany postępowania w tym zakresie pomimo pisemnego wezwania Zamawiającego, </w:t>
      </w:r>
    </w:p>
    <w:p>
      <w:pPr>
        <w:pStyle w:val="Western"/>
        <w:spacing w:lineRule="auto" w:line="240" w:before="280" w:after="57"/>
        <w:ind w:left="454" w:hanging="284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c) gdy Wykonawca utraci uprawnienia do prowadzenia działalności gospodarczej o zakresie definiowanym przedmiotem umowy, </w:t>
      </w:r>
    </w:p>
    <w:p>
      <w:pPr>
        <w:pStyle w:val="Western"/>
        <w:spacing w:lineRule="auto" w:line="240" w:before="280" w:after="57"/>
        <w:ind w:left="454" w:hanging="284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d) gdy nastąpi zajęcie majątku Wykonawcy lub zostanie on postawiony w stan likwidacji lub złoży wniosek o ogłoszenie upadłości.</w:t>
      </w:r>
    </w:p>
    <w:p>
      <w:pPr>
        <w:pStyle w:val="Western"/>
        <w:spacing w:lineRule="auto" w:line="240" w:before="280" w:after="57"/>
        <w:ind w:left="340" w:hanging="34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2. Strony umowy mają prawo do odstąpienia od umowy z zachowaniem jednomiesięcznego okresu wypowiedzenia na zasadach określonych powszechnie obowiązującymi przepisami prawa. </w:t>
      </w:r>
    </w:p>
    <w:p>
      <w:pPr>
        <w:pStyle w:val="Western"/>
        <w:spacing w:lineRule="auto" w:line="240" w:beforeAutospacing="0" w:before="113" w:after="113"/>
        <w:jc w:val="center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b/>
          <w:bCs/>
          <w:sz w:val="20"/>
          <w:szCs w:val="20"/>
        </w:rPr>
        <w:t>§ 11</w:t>
      </w:r>
    </w:p>
    <w:p>
      <w:pPr>
        <w:pStyle w:val="Western"/>
        <w:spacing w:lineRule="auto" w:line="240" w:before="280" w:after="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Wykonawca odpowiada za szkody jakie powstaną u Zamawiającego lub osób trzecich w wyniku działania niezgodnego z niniejszą umową.</w:t>
      </w:r>
    </w:p>
    <w:p>
      <w:pPr>
        <w:pStyle w:val="Western"/>
        <w:spacing w:lineRule="auto" w:line="240" w:beforeAutospacing="0" w:before="113" w:after="113"/>
        <w:jc w:val="center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b/>
          <w:bCs/>
          <w:sz w:val="20"/>
          <w:szCs w:val="20"/>
        </w:rPr>
        <w:t>§ 12</w:t>
      </w:r>
    </w:p>
    <w:p>
      <w:pPr>
        <w:pStyle w:val="Western"/>
        <w:spacing w:lineRule="auto" w:line="240" w:before="280" w:after="57"/>
        <w:ind w:left="340" w:hanging="34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1. W sprawach nie unormowanych niniejszą umową mają zastosowanie przepisy ustawy z dn. 29.01.2004 r Prawo zamówień publicznych oraz przepisy ustawy z dn. 23.04.1964 r. Kodeks Cywilny oraz przepisy właściwe ze względu na przedmiot umowy.</w:t>
      </w:r>
    </w:p>
    <w:p>
      <w:pPr>
        <w:pStyle w:val="Western"/>
        <w:spacing w:lineRule="auto" w:line="240" w:before="280" w:after="57"/>
        <w:ind w:left="340" w:hanging="34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2. Wszelkie spory powstałe na tle realizacji niniejszej umowy strony poddają pod rozstrzygnięcie sądowi powszechnemu właściwemu miejscowo ze względu na siedzibę Zamawiającego.</w:t>
      </w:r>
    </w:p>
    <w:p>
      <w:pPr>
        <w:pStyle w:val="Western"/>
        <w:spacing w:lineRule="auto" w:line="240" w:beforeAutospacing="0" w:before="113" w:after="113"/>
        <w:jc w:val="center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b/>
          <w:bCs/>
          <w:sz w:val="20"/>
          <w:szCs w:val="20"/>
        </w:rPr>
        <w:t>§ 13</w:t>
      </w:r>
    </w:p>
    <w:p>
      <w:pPr>
        <w:pStyle w:val="Western"/>
        <w:spacing w:lineRule="auto" w:line="240" w:before="280" w:after="57"/>
        <w:ind w:left="340" w:hanging="34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1. Zmiana umowy wymaga aneksu w formie pisemnej pod rygorem nieważności.</w:t>
      </w:r>
    </w:p>
    <w:p>
      <w:pPr>
        <w:pStyle w:val="Western"/>
        <w:spacing w:lineRule="auto" w:line="240" w:before="280" w:after="57"/>
        <w:ind w:left="340" w:hanging="34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2. Możliwa jest zmiana postanowień umowy w części dotyczącej ceny w związku ze zmianą stawki podatku od towarów i usług (VAT) lub narzuceniem innych obciążeń publiczno – prawnych, których nie można było przewidzieć w chwili zawierania umowy.</w:t>
      </w:r>
    </w:p>
    <w:p>
      <w:pPr>
        <w:pStyle w:val="Western"/>
        <w:spacing w:lineRule="auto" w:line="240" w:beforeAutospacing="0" w:before="113" w:after="113"/>
        <w:jc w:val="center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b/>
          <w:bCs/>
          <w:sz w:val="20"/>
          <w:szCs w:val="20"/>
        </w:rPr>
        <w:t>§ 14</w:t>
      </w:r>
    </w:p>
    <w:p>
      <w:pPr>
        <w:pStyle w:val="Western"/>
        <w:widowControl/>
        <w:numPr>
          <w:ilvl w:val="0"/>
          <w:numId w:val="3"/>
        </w:numPr>
        <w:bidi w:val="0"/>
        <w:spacing w:lineRule="auto" w:line="240" w:beforeAutospacing="1" w:after="57"/>
        <w:ind w:left="0" w:right="0" w:hanging="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Administratorem danych osobowych jest Miejski Ośrodek Pomocy Rodzinie w Słupsku, ul. Słoneczna 15 d, 76-200 Słupsk.</w:t>
      </w:r>
    </w:p>
    <w:p>
      <w:pPr>
        <w:pStyle w:val="Western"/>
        <w:widowControl/>
        <w:numPr>
          <w:ilvl w:val="0"/>
          <w:numId w:val="3"/>
        </w:numPr>
        <w:bidi w:val="0"/>
        <w:spacing w:lineRule="auto" w:line="240" w:before="0" w:after="57"/>
        <w:ind w:left="0" w:right="0" w:hanging="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Inspektorem Ochrony Danych jest Edyta Zubka, z którą można kontaktować się e-mailowo: </w:t>
      </w:r>
      <w:r>
        <w:rPr>
          <w:rFonts w:ascii="Trebuchet MS" w:hAnsi="Trebuchet MS"/>
          <w:color w:val="081CE7"/>
          <w:sz w:val="20"/>
          <w:szCs w:val="20"/>
        </w:rPr>
        <w:t>e.zubka@mopr.slupsk.pl</w:t>
      </w:r>
      <w:r>
        <w:rPr>
          <w:rFonts w:ascii="Trebuchet MS" w:hAnsi="Trebuchet MS"/>
          <w:sz w:val="20"/>
          <w:szCs w:val="20"/>
        </w:rPr>
        <w:t>.</w:t>
      </w:r>
    </w:p>
    <w:p>
      <w:pPr>
        <w:pStyle w:val="Western"/>
        <w:widowControl/>
        <w:numPr>
          <w:ilvl w:val="0"/>
          <w:numId w:val="3"/>
        </w:numPr>
        <w:bidi w:val="0"/>
        <w:spacing w:lineRule="auto" w:line="240" w:before="0" w:after="57"/>
        <w:ind w:left="0" w:right="0" w:hanging="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Administrator danych przetwarza dane osobowe w celu obsługi korespondencji związanej z zawarciem i wykonaniem umowy na podstawie art. 6 ust. 1 lit. b) (RODO) oraz w celu ewentualnego zabezpieczenia lub dochodzenia roszczeń lub obrony przed roszczeniami podstawą prawną przetwarzania jest prawnie uzasadniony interes Administratora (art. 6 ust. 1 lit. f) RODO).</w:t>
      </w:r>
    </w:p>
    <w:p>
      <w:pPr>
        <w:pStyle w:val="Western"/>
        <w:widowControl/>
        <w:numPr>
          <w:ilvl w:val="0"/>
          <w:numId w:val="3"/>
        </w:numPr>
        <w:bidi w:val="0"/>
        <w:spacing w:lineRule="auto" w:line="240" w:before="0" w:after="57"/>
        <w:ind w:left="0" w:right="0" w:hanging="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Podstawą przetwarzania danych osobowych jest art. 6 ust. 1 lit b) i f)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</w:t>
      </w:r>
    </w:p>
    <w:p>
      <w:pPr>
        <w:pStyle w:val="Western"/>
        <w:widowControl/>
        <w:numPr>
          <w:ilvl w:val="0"/>
          <w:numId w:val="3"/>
        </w:numPr>
        <w:bidi w:val="0"/>
        <w:spacing w:lineRule="auto" w:line="240" w:before="0" w:after="57"/>
        <w:ind w:left="0" w:right="0" w:hanging="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Podanie danych osobowych jest dobrowolne, jednak ich podanie jest warunkiem podpisania i wykonywania przedmiotu umowy.</w:t>
      </w:r>
    </w:p>
    <w:p>
      <w:pPr>
        <w:pStyle w:val="Western"/>
        <w:widowControl/>
        <w:numPr>
          <w:ilvl w:val="0"/>
          <w:numId w:val="3"/>
        </w:numPr>
        <w:bidi w:val="0"/>
        <w:spacing w:lineRule="auto" w:line="240" w:before="0" w:after="57"/>
        <w:ind w:left="0" w:right="0" w:hanging="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Dane osobowe przetwarzane będą przez okres niezbędny do realizacji umowy, obowiązku archiwizowania dokumentacji oraz dochodzenia ewentualnych roszczeń.</w:t>
      </w:r>
    </w:p>
    <w:p>
      <w:pPr>
        <w:pStyle w:val="Western"/>
        <w:widowControl/>
        <w:numPr>
          <w:ilvl w:val="0"/>
          <w:numId w:val="3"/>
        </w:numPr>
        <w:bidi w:val="0"/>
        <w:spacing w:lineRule="auto" w:line="240" w:before="0" w:after="57"/>
        <w:ind w:left="0" w:right="0" w:hanging="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Odbiorcami danych osobowych są osoby lub podmioty, którym udostępniona zostanie dokumentacja postępowania na podstawie powszechnie obowiązujących przepisów prawa, w szczególności na podstawie przepisów o dostępie do informacji publicznej, oraz Instytucja Zarządzająca.</w:t>
      </w:r>
    </w:p>
    <w:p>
      <w:pPr>
        <w:pStyle w:val="Western"/>
        <w:widowControl/>
        <w:numPr>
          <w:ilvl w:val="0"/>
          <w:numId w:val="3"/>
        </w:numPr>
        <w:bidi w:val="0"/>
        <w:spacing w:lineRule="auto" w:line="240" w:before="0" w:after="57"/>
        <w:ind w:left="0" w:right="0" w:hanging="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Osoby, których dane osobowe są przetwarzane, posiadają prawo dostępu do danych osobowych dotyczących ich osoby, ich sprostowania, żądania ograniczenia przetwarzania z zastrzeżeniem przypadków, o których mowa w art. 18 ust. 2 RODO.</w:t>
      </w:r>
    </w:p>
    <w:p>
      <w:pPr>
        <w:pStyle w:val="Western"/>
        <w:widowControl/>
        <w:numPr>
          <w:ilvl w:val="0"/>
          <w:numId w:val="3"/>
        </w:numPr>
        <w:bidi w:val="0"/>
        <w:spacing w:lineRule="auto" w:line="240" w:before="0" w:after="57"/>
        <w:ind w:left="0" w:right="0" w:hanging="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Osoby, których dane osobowe są przetwarzane, nie przysługuje prawo do usunięcia danych, prawo do przenoszenia danych oraz prawo sprzeciwu przez czas realizacji czynności określonych w pkt 3. </w:t>
      </w:r>
    </w:p>
    <w:p>
      <w:pPr>
        <w:pStyle w:val="Western"/>
        <w:widowControl/>
        <w:numPr>
          <w:ilvl w:val="0"/>
          <w:numId w:val="3"/>
        </w:numPr>
        <w:bidi w:val="0"/>
        <w:spacing w:lineRule="auto" w:line="240" w:before="0" w:after="57"/>
        <w:ind w:left="0" w:right="0" w:hanging="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Osoby, których dane osobowe są przetwarzane mają prawo wniesienia skargi do organu nadzorczego, tj. Prezesa Urzędu Ochrony Danych Osobowych.</w:t>
      </w:r>
    </w:p>
    <w:p>
      <w:pPr>
        <w:pStyle w:val="Western"/>
        <w:widowControl/>
        <w:numPr>
          <w:ilvl w:val="0"/>
          <w:numId w:val="3"/>
        </w:numPr>
        <w:bidi w:val="0"/>
        <w:spacing w:lineRule="auto" w:line="240" w:before="0" w:after="57"/>
        <w:ind w:left="0" w:right="0" w:hanging="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Dane osobowe, które są przetwarzane przez Miejski Ośrodek Pomocy Rodzinie w Słupsku nie będą podlegać zautomatyzowanemu podejmowaniu decyzji, w tym profilowaniu. przetwarzania z zastrzeżeniem przypadków, o których mowa w art. 18 ust. 2 RODO.</w:t>
      </w:r>
    </w:p>
    <w:p>
      <w:pPr>
        <w:pStyle w:val="Western"/>
        <w:widowControl/>
        <w:numPr>
          <w:ilvl w:val="0"/>
          <w:numId w:val="3"/>
        </w:numPr>
        <w:bidi w:val="0"/>
        <w:spacing w:lineRule="auto" w:line="240" w:before="0" w:after="57"/>
        <w:ind w:left="0" w:right="0" w:hanging="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Dane osobowe, które są przetwarzane przez Miejski Ośrodek Pomocy Rodzinie w Słupsku nie będą podlegać zautomatyzowanemu podejmowaniu decyzji, w tym profilowaniu.</w:t>
      </w:r>
    </w:p>
    <w:p>
      <w:pPr>
        <w:pStyle w:val="Western"/>
        <w:spacing w:lineRule="auto" w:line="240" w:beforeAutospacing="0" w:before="113" w:after="113"/>
        <w:jc w:val="center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b/>
          <w:bCs/>
          <w:sz w:val="20"/>
          <w:szCs w:val="20"/>
        </w:rPr>
        <w:t>§ 15</w:t>
      </w:r>
    </w:p>
    <w:p>
      <w:pPr>
        <w:pStyle w:val="Western"/>
        <w:spacing w:lineRule="auto" w:line="240" w:before="280" w:after="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Umowę sporządzono w dwóch jednobrzmiących egzemplarzach, po jednym dla każdej ze stron. </w:t>
      </w:r>
    </w:p>
    <w:p>
      <w:pPr>
        <w:pStyle w:val="Western"/>
        <w:spacing w:lineRule="auto" w:line="240" w:before="280" w:after="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</w:r>
    </w:p>
    <w:p>
      <w:pPr>
        <w:pStyle w:val="Western"/>
        <w:spacing w:lineRule="auto" w:line="240" w:before="280" w:after="0"/>
        <w:jc w:val="center"/>
        <w:rPr/>
      </w:pPr>
      <w:r>
        <w:rPr>
          <w:rFonts w:ascii="Trebuchet MS" w:hAnsi="Trebuchet MS"/>
          <w:sz w:val="20"/>
          <w:szCs w:val="20"/>
        </w:rPr>
        <w:t xml:space="preserve">ZAMAWIAJĄCY </w:t>
        <w:tab/>
        <w:tab/>
        <w:tab/>
        <w:tab/>
        <w:tab/>
        <w:tab/>
        <w:t xml:space="preserve">WYKONAWCA </w:t>
      </w:r>
    </w:p>
    <w:sectPr>
      <w:type w:val="nextPage"/>
      <w:pgSz w:w="11906" w:h="16838"/>
      <w:pgMar w:left="850" w:right="850" w:header="0" w:top="850" w:footer="0" w:bottom="85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Trebuchet MS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0"/>
        <w:rFonts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Nagwek2">
    <w:name w:val="Heading 2"/>
    <w:basedOn w:val="Normal"/>
    <w:link w:val="Nagwek2Znak"/>
    <w:uiPriority w:val="9"/>
    <w:qFormat/>
    <w:rsid w:val="00ed22b5"/>
    <w:pPr>
      <w:spacing w:lineRule="auto" w:line="240" w:beforeAutospacing="1" w:afterAutospacing="1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pl-P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zeinternetowe">
    <w:name w:val="Łącze internetowe"/>
    <w:basedOn w:val="DefaultParagraphFont"/>
    <w:uiPriority w:val="99"/>
    <w:semiHidden/>
    <w:unhideWhenUsed/>
    <w:rsid w:val="002d3780"/>
    <w:rPr>
      <w:color w:val="0000FF"/>
      <w:u w:val="single"/>
    </w:rPr>
  </w:style>
  <w:style w:type="character" w:styleId="Nagwek2Znak" w:customStyle="1">
    <w:name w:val="Nagłówek 2 Znak"/>
    <w:basedOn w:val="DefaultParagraphFont"/>
    <w:link w:val="Nagwek2"/>
    <w:uiPriority w:val="9"/>
    <w:qFormat/>
    <w:rsid w:val="00ed22b5"/>
    <w:rPr>
      <w:rFonts w:ascii="Times New Roman" w:hAnsi="Times New Roman" w:eastAsia="Times New Roman" w:cs="Times New Roman"/>
      <w:b/>
      <w:bCs/>
      <w:sz w:val="36"/>
      <w:szCs w:val="36"/>
      <w:lang w:eastAsia="pl-PL"/>
    </w:rPr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ascii="Trebuchet MS" w:hAnsi="Trebuchet MS"/>
      <w:sz w:val="20"/>
      <w:szCs w:val="20"/>
    </w:rPr>
  </w:style>
  <w:style w:type="character" w:styleId="Znakinumeracji">
    <w:name w:val="Znaki numeracji"/>
    <w:qFormat/>
    <w:rPr/>
  </w:style>
  <w:style w:type="character" w:styleId="ListLabel5">
    <w:name w:val="ListLabel 5"/>
    <w:qFormat/>
    <w:rPr>
      <w:rFonts w:ascii="Calibri" w:hAnsi="Calibri" w:cs="Symbol"/>
      <w:sz w:val="20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Wingdings"/>
    </w:rPr>
  </w:style>
  <w:style w:type="character" w:styleId="ListLabel8">
    <w:name w:val="ListLabel 8"/>
    <w:qFormat/>
    <w:rPr>
      <w:rFonts w:cs="Symbol"/>
    </w:rPr>
  </w:style>
  <w:style w:type="character" w:styleId="ListLabel9">
    <w:name w:val="ListLabel 9"/>
    <w:qFormat/>
    <w:rPr>
      <w:rFonts w:cs="Courier New"/>
    </w:rPr>
  </w:style>
  <w:style w:type="character" w:styleId="ListLabel10">
    <w:name w:val="ListLabel 10"/>
    <w:qFormat/>
    <w:rPr>
      <w:rFonts w:cs="Wingdings"/>
    </w:rPr>
  </w:style>
  <w:style w:type="character" w:styleId="ListLabel11">
    <w:name w:val="ListLabel 11"/>
    <w:qFormat/>
    <w:rPr>
      <w:rFonts w:cs="Symbol"/>
    </w:rPr>
  </w:style>
  <w:style w:type="character" w:styleId="ListLabel12">
    <w:name w:val="ListLabel 12"/>
    <w:qFormat/>
    <w:rPr>
      <w:rFonts w:cs="Courier New"/>
    </w:rPr>
  </w:style>
  <w:style w:type="character" w:styleId="ListLabel13">
    <w:name w:val="ListLabel 13"/>
    <w:qFormat/>
    <w:rPr>
      <w:rFonts w:cs="Wingdings"/>
    </w:rPr>
  </w:style>
  <w:style w:type="character" w:styleId="ListLabel14">
    <w:name w:val="ListLabel 14"/>
    <w:qFormat/>
    <w:rPr>
      <w:rFonts w:ascii="Trebuchet MS" w:hAnsi="Trebuchet MS"/>
      <w:sz w:val="20"/>
      <w:szCs w:val="20"/>
    </w:rPr>
  </w:style>
  <w:style w:type="character" w:styleId="ListLabel15">
    <w:name w:val="ListLabel 15"/>
    <w:qFormat/>
    <w:rPr>
      <w:rFonts w:ascii="Calibri" w:hAnsi="Calibri" w:cs="Symbol"/>
      <w:sz w:val="20"/>
    </w:rPr>
  </w:style>
  <w:style w:type="character" w:styleId="ListLabel16">
    <w:name w:val="ListLabel 16"/>
    <w:qFormat/>
    <w:rPr>
      <w:rFonts w:cs="Courier New"/>
    </w:rPr>
  </w:style>
  <w:style w:type="character" w:styleId="ListLabel17">
    <w:name w:val="ListLabel 17"/>
    <w:qFormat/>
    <w:rPr>
      <w:rFonts w:cs="Wingdings"/>
    </w:rPr>
  </w:style>
  <w:style w:type="character" w:styleId="ListLabel18">
    <w:name w:val="ListLabel 18"/>
    <w:qFormat/>
    <w:rPr>
      <w:rFonts w:cs="Symbol"/>
    </w:rPr>
  </w:style>
  <w:style w:type="character" w:styleId="ListLabel19">
    <w:name w:val="ListLabel 19"/>
    <w:qFormat/>
    <w:rPr>
      <w:rFonts w:cs="Courier New"/>
    </w:rPr>
  </w:style>
  <w:style w:type="character" w:styleId="ListLabel20">
    <w:name w:val="ListLabel 20"/>
    <w:qFormat/>
    <w:rPr>
      <w:rFonts w:cs="Wingdings"/>
    </w:rPr>
  </w:style>
  <w:style w:type="character" w:styleId="ListLabel21">
    <w:name w:val="ListLabel 21"/>
    <w:qFormat/>
    <w:rPr>
      <w:rFonts w:cs="Symbol"/>
    </w:rPr>
  </w:style>
  <w:style w:type="character" w:styleId="ListLabel22">
    <w:name w:val="ListLabel 22"/>
    <w:qFormat/>
    <w:rPr>
      <w:rFonts w:cs="Courier New"/>
    </w:rPr>
  </w:style>
  <w:style w:type="character" w:styleId="ListLabel23">
    <w:name w:val="ListLabel 23"/>
    <w:qFormat/>
    <w:rPr>
      <w:rFonts w:cs="Wingdings"/>
    </w:rPr>
  </w:style>
  <w:style w:type="character" w:styleId="ListLabel24">
    <w:name w:val="ListLabel 24"/>
    <w:qFormat/>
    <w:rPr>
      <w:rFonts w:ascii="Trebuchet MS" w:hAnsi="Trebuchet MS"/>
      <w:sz w:val="20"/>
      <w:szCs w:val="20"/>
    </w:rPr>
  </w:style>
  <w:style w:type="character" w:styleId="ListLabel25">
    <w:name w:val="ListLabel 25"/>
    <w:qFormat/>
    <w:rPr>
      <w:rFonts w:ascii="Calibri" w:hAnsi="Calibri" w:cs="Symbol"/>
      <w:sz w:val="20"/>
    </w:rPr>
  </w:style>
  <w:style w:type="character" w:styleId="ListLabel26">
    <w:name w:val="ListLabel 26"/>
    <w:qFormat/>
    <w:rPr>
      <w:rFonts w:cs="Courier New"/>
    </w:rPr>
  </w:style>
  <w:style w:type="character" w:styleId="ListLabel27">
    <w:name w:val="ListLabel 27"/>
    <w:qFormat/>
    <w:rPr>
      <w:rFonts w:cs="Wingdings"/>
    </w:rPr>
  </w:style>
  <w:style w:type="character" w:styleId="ListLabel28">
    <w:name w:val="ListLabel 28"/>
    <w:qFormat/>
    <w:rPr>
      <w:rFonts w:cs="Symbol"/>
    </w:rPr>
  </w:style>
  <w:style w:type="character" w:styleId="ListLabel29">
    <w:name w:val="ListLabel 29"/>
    <w:qFormat/>
    <w:rPr>
      <w:rFonts w:cs="Courier New"/>
    </w:rPr>
  </w:style>
  <w:style w:type="character" w:styleId="ListLabel30">
    <w:name w:val="ListLabel 30"/>
    <w:qFormat/>
    <w:rPr>
      <w:rFonts w:cs="Wingdings"/>
    </w:rPr>
  </w:style>
  <w:style w:type="character" w:styleId="ListLabel31">
    <w:name w:val="ListLabel 31"/>
    <w:qFormat/>
    <w:rPr>
      <w:rFonts w:cs="Symbol"/>
    </w:rPr>
  </w:style>
  <w:style w:type="character" w:styleId="ListLabel32">
    <w:name w:val="ListLabel 32"/>
    <w:qFormat/>
    <w:rPr>
      <w:rFonts w:cs="Courier New"/>
    </w:rPr>
  </w:style>
  <w:style w:type="character" w:styleId="ListLabel33">
    <w:name w:val="ListLabel 33"/>
    <w:qFormat/>
    <w:rPr>
      <w:rFonts w:cs="Wingdings"/>
    </w:rPr>
  </w:style>
  <w:style w:type="character" w:styleId="ListLabel34">
    <w:name w:val="ListLabel 34"/>
    <w:qFormat/>
    <w:rPr>
      <w:rFonts w:ascii="Trebuchet MS" w:hAnsi="Trebuchet MS"/>
      <w:sz w:val="20"/>
      <w:szCs w:val="20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Western" w:customStyle="1">
    <w:name w:val="western"/>
    <w:basedOn w:val="Normal"/>
    <w:qFormat/>
    <w:rsid w:val="002d3780"/>
    <w:pPr>
      <w:spacing w:lineRule="auto" w:line="276" w:beforeAutospacing="1" w:after="142"/>
    </w:pPr>
    <w:rPr>
      <w:rFonts w:ascii="Calibri" w:hAnsi="Calibri" w:eastAsia="Times New Roman" w:cs="Calibri"/>
      <w:color w:val="000000"/>
      <w:lang w:eastAsia="pl-PL"/>
    </w:rPr>
  </w:style>
  <w:style w:type="paragraph" w:styleId="ListParagraph">
    <w:name w:val="List Paragraph"/>
    <w:basedOn w:val="Normal"/>
    <w:uiPriority w:val="34"/>
    <w:qFormat/>
    <w:rsid w:val="00610d81"/>
    <w:pPr>
      <w:spacing w:before="0" w:after="16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ddpsj9@neostrada.pl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Application>LibreOffice/6.2.8.2$Windows_X86_64 LibreOffice_project/f82ddfca21ebc1e222a662a32b25c0c9d20169ee</Application>
  <Pages>8</Pages>
  <Words>3203</Words>
  <Characters>20849</Characters>
  <CharactersWithSpaces>23940</CharactersWithSpaces>
  <Paragraphs>138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2021-06-08T19:26:00Z</dcterms:created>
  <dc:creator>User</dc:creator>
  <dc:description/>
  <dc:language>pl-PL</dc:language>
  <cp:lastModifiedBy/>
  <cp:lastPrinted>2021-06-09T15:04:59Z</cp:lastPrinted>
  <dcterms:modified xsi:type="dcterms:W3CDTF">2021-06-09T15:05:04Z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